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E" w:rsidRDefault="00F5353E" w:rsidP="00F5353E">
      <w:pPr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  <w:r w:rsidRPr="002F0981">
        <w:rPr>
          <w:rFonts w:eastAsia="Times New Roman" w:cs="Times New Roman"/>
          <w:b/>
          <w:color w:val="000000"/>
          <w:spacing w:val="25"/>
          <w:kern w:val="28"/>
          <w:sz w:val="40"/>
          <w:szCs w:val="28"/>
          <w:u w:val="single"/>
          <w14:cntxtAlts/>
        </w:rPr>
        <w:t>Drips - non-titrated</w:t>
      </w:r>
    </w:p>
    <w:p w:rsidR="00F5353E" w:rsidRDefault="00F5353E" w:rsidP="00F5353E">
      <w:pPr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F5353E" w:rsidRDefault="00F5353E" w:rsidP="00F5353E">
      <w:pPr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F5353E" w:rsidRPr="002F0981" w:rsidRDefault="00F5353E" w:rsidP="00F5353E">
      <w:pPr>
        <w:widowControl w:val="0"/>
        <w:spacing w:after="0" w:line="240" w:lineRule="auto"/>
        <w:rPr>
          <w:rFonts w:eastAsia="Times New Roman" w:cs="Times New Roman"/>
          <w:b/>
          <w:color w:val="000000"/>
          <w:spacing w:val="25"/>
          <w:kern w:val="28"/>
          <w:sz w:val="36"/>
          <w:szCs w:val="28"/>
          <w:u w:val="single"/>
          <w14:cntxtAlts/>
        </w:rPr>
      </w:pPr>
      <w:r w:rsidRPr="002F0981">
        <w:rPr>
          <w:rFonts w:eastAsia="Times New Roman" w:cs="Times New Roman"/>
          <w:b/>
          <w:color w:val="000000"/>
          <w:spacing w:val="25"/>
          <w:kern w:val="28"/>
          <w:sz w:val="36"/>
          <w:szCs w:val="28"/>
          <w:u w:val="single"/>
          <w14:cntxtAlts/>
        </w:rPr>
        <w:t>Standards of Care-</w:t>
      </w:r>
    </w:p>
    <w:p w:rsidR="00F5353E" w:rsidRPr="002F0981" w:rsidRDefault="00F5353E" w:rsidP="00F5353E">
      <w:pPr>
        <w:widowControl w:val="0"/>
        <w:spacing w:after="0" w:line="240" w:lineRule="auto"/>
        <w:rPr>
          <w:rFonts w:eastAsia="Times New Roman" w:cs="Times New Roman"/>
          <w:color w:val="000000"/>
          <w:spacing w:val="25"/>
          <w:kern w:val="28"/>
          <w:sz w:val="32"/>
          <w:szCs w:val="28"/>
          <w14:cntxtAlts/>
        </w:rPr>
      </w:pPr>
      <w:r w:rsidRPr="002F0981">
        <w:rPr>
          <w:rFonts w:eastAsia="Times New Roman" w:cs="Times New Roman"/>
          <w:color w:val="000000"/>
          <w:spacing w:val="25"/>
          <w:kern w:val="28"/>
          <w:sz w:val="32"/>
          <w:szCs w:val="28"/>
          <w14:cntxtAlts/>
        </w:rPr>
        <w:t xml:space="preserve">For further information, refer to Micromedex, Up-to-date, or Pharmacy </w:t>
      </w:r>
    </w:p>
    <w:p w:rsidR="00F5353E" w:rsidRPr="002F0981" w:rsidRDefault="00F5353E" w:rsidP="00F5353E">
      <w:pPr>
        <w:widowControl w:val="0"/>
        <w:spacing w:after="0" w:line="240" w:lineRule="auto"/>
        <w:rPr>
          <w:rFonts w:eastAsia="Times New Roman" w:cs="Times New Roman"/>
          <w:caps/>
          <w:color w:val="000000"/>
          <w:spacing w:val="25"/>
          <w:kern w:val="28"/>
          <w:sz w:val="32"/>
          <w:szCs w:val="24"/>
          <w14:cntxtAlts/>
        </w:rPr>
      </w:pPr>
    </w:p>
    <w:p w:rsidR="00F5353E" w:rsidRPr="002F0981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32"/>
          <w:szCs w:val="24"/>
          <w14:cntxtAlts/>
        </w:rPr>
      </w:pPr>
      <w:r w:rsidRPr="002F0981">
        <w:rPr>
          <w:rFonts w:ascii="Calibri" w:eastAsia="Times New Roman" w:hAnsi="Calibri" w:cs="Times New Roman"/>
          <w:color w:val="000000"/>
          <w:kern w:val="28"/>
          <w:sz w:val="24"/>
          <w:szCs w:val="20"/>
          <w14:cntxtAlts/>
        </w:rPr>
        <w:t> </w:t>
      </w: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>1. Continuous cardiac telemetry monitoring is required.</w:t>
      </w:r>
    </w:p>
    <w:p w:rsidR="00F5353E" w:rsidRPr="002F0981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32"/>
          <w:szCs w:val="24"/>
          <w14:cntxtAlts/>
        </w:rPr>
      </w:pP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>2. Vital signs must be obtained every 4 hours or more frequently if patient condition warrants.</w:t>
      </w:r>
    </w:p>
    <w:p w:rsidR="00F5353E" w:rsidRPr="002F0981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32"/>
          <w:szCs w:val="24"/>
          <w14:cntxtAlts/>
        </w:rPr>
      </w:pP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>3. A bolus of a drug which will be followed by a non-titrated continuous drip may be given on the Cardiology or Step-down unit and will require more frequent vital signs following the bolus.</w:t>
      </w:r>
    </w:p>
    <w:p w:rsidR="00F5353E" w:rsidRPr="002F0981" w:rsidRDefault="00F5353E" w:rsidP="00F5353E">
      <w:pPr>
        <w:widowControl w:val="0"/>
        <w:spacing w:after="120" w:line="285" w:lineRule="auto"/>
        <w:rPr>
          <w:rFonts w:eastAsia="Times New Roman" w:cs="Times New Roman"/>
          <w:b/>
          <w:color w:val="000000"/>
          <w:kern w:val="28"/>
          <w:sz w:val="32"/>
          <w:szCs w:val="24"/>
          <w14:cntxtAlts/>
        </w:rPr>
      </w:pP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 xml:space="preserve">4. </w:t>
      </w:r>
      <w:r w:rsidRPr="002F0981">
        <w:rPr>
          <w:rFonts w:eastAsia="Times New Roman" w:cs="Times New Roman"/>
          <w:b/>
          <w:color w:val="000000"/>
          <w:kern w:val="28"/>
          <w:sz w:val="32"/>
          <w:szCs w:val="24"/>
          <w14:cntxtAlts/>
        </w:rPr>
        <w:t xml:space="preserve">Rates/dosage of non-titrated drips may be increased or decreased ONLY per MD order and will require more frequent vital signs following rate/dose change. </w:t>
      </w:r>
    </w:p>
    <w:p w:rsidR="00F5353E" w:rsidRPr="002F0981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32"/>
          <w:szCs w:val="24"/>
          <w14:cntxtAlts/>
        </w:rPr>
      </w:pP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 xml:space="preserve">5. Antiarrhythmic, Vasoactive and Vasopressor frequent vital signs at initiation and/or when increased/decreased:  </w:t>
      </w:r>
    </w:p>
    <w:p w:rsidR="00F5353E" w:rsidRPr="002F0981" w:rsidRDefault="00F5353E" w:rsidP="00F5353E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eastAsia="Times New Roman" w:cs="Times New Roman"/>
          <w:color w:val="000000"/>
          <w:kern w:val="28"/>
          <w:sz w:val="32"/>
          <w:szCs w:val="24"/>
          <w14:cntxtAlts/>
        </w:rPr>
      </w:pP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 xml:space="preserve">15 minutes x2 then, </w:t>
      </w:r>
    </w:p>
    <w:p w:rsidR="00F5353E" w:rsidRPr="002F0981" w:rsidRDefault="00F5353E" w:rsidP="00F5353E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eastAsia="Times New Roman" w:cs="Times New Roman"/>
          <w:color w:val="000000"/>
          <w:kern w:val="28"/>
          <w:sz w:val="32"/>
          <w:szCs w:val="24"/>
          <w14:cntxtAlts/>
        </w:rPr>
      </w:pP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>30 minutes x1 then,</w:t>
      </w:r>
    </w:p>
    <w:p w:rsidR="00F5353E" w:rsidRPr="002F0981" w:rsidRDefault="00F5353E" w:rsidP="00F5353E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eastAsia="Times New Roman" w:cs="Times New Roman"/>
          <w:color w:val="000000"/>
          <w:kern w:val="28"/>
          <w:sz w:val="32"/>
          <w:szCs w:val="24"/>
          <w14:cntxtAlts/>
        </w:rPr>
      </w:pP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>1 hour x1 then,</w:t>
      </w:r>
    </w:p>
    <w:p w:rsidR="00F5353E" w:rsidRPr="002F0981" w:rsidRDefault="00F5353E" w:rsidP="00F5353E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eastAsia="Times New Roman" w:cs="Times New Roman"/>
          <w:color w:val="000000"/>
          <w:kern w:val="28"/>
          <w:sz w:val="32"/>
          <w:szCs w:val="24"/>
          <w14:cntxtAlts/>
        </w:rPr>
      </w:pPr>
      <w:r w:rsidRPr="002F0981">
        <w:rPr>
          <w:rFonts w:eastAsia="Times New Roman" w:cs="Times New Roman"/>
          <w:color w:val="000000"/>
          <w:kern w:val="28"/>
          <w:sz w:val="32"/>
          <w:szCs w:val="24"/>
          <w14:cntxtAlts/>
        </w:rPr>
        <w:t>Q 4 hours unless clinically indicated more frequently</w:t>
      </w:r>
    </w:p>
    <w:p w:rsidR="00F5353E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F5353E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F5353E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F5353E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F5353E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F5353E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F5353E" w:rsidRDefault="00F5353E" w:rsidP="00F5353E">
      <w:pPr>
        <w:widowControl w:val="0"/>
        <w:spacing w:after="120" w:line="285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F5353E" w:rsidTr="00362CFB">
        <w:tc>
          <w:tcPr>
            <w:tcW w:w="8812" w:type="dxa"/>
            <w:gridSpan w:val="4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01ABF">
              <w:rPr>
                <w:rFonts w:ascii="Calibri" w:eastAsia="Times New Roman" w:hAnsi="Calibri" w:cs="Times New Roman"/>
                <w:b/>
                <w:color w:val="000000"/>
                <w:kern w:val="28"/>
                <w:sz w:val="28"/>
                <w:szCs w:val="20"/>
                <w14:cntxtAlts/>
              </w:rPr>
              <w:lastRenderedPageBreak/>
              <w:t>Antiarrhythmic Drugs</w:t>
            </w:r>
          </w:p>
        </w:tc>
      </w:tr>
      <w:tr w:rsidR="00F5353E" w:rsidTr="00362CFB">
        <w:tc>
          <w:tcPr>
            <w:tcW w:w="2203" w:type="dxa"/>
          </w:tcPr>
          <w:p w:rsidR="00F5353E" w:rsidRPr="00545BCA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545BCA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Drug</w:t>
            </w:r>
          </w:p>
        </w:tc>
        <w:tc>
          <w:tcPr>
            <w:tcW w:w="2203" w:type="dxa"/>
          </w:tcPr>
          <w:p w:rsidR="00F5353E" w:rsidRPr="00545BCA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545BCA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Action</w:t>
            </w:r>
          </w:p>
        </w:tc>
        <w:tc>
          <w:tcPr>
            <w:tcW w:w="2203" w:type="dxa"/>
          </w:tcPr>
          <w:p w:rsidR="00F5353E" w:rsidRPr="00545BCA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545BCA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Dosage</w:t>
            </w:r>
          </w:p>
        </w:tc>
        <w:tc>
          <w:tcPr>
            <w:tcW w:w="2203" w:type="dxa"/>
          </w:tcPr>
          <w:p w:rsidR="00F5353E" w:rsidRPr="00545BCA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545BCA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Interventions</w:t>
            </w:r>
          </w:p>
        </w:tc>
      </w:tr>
      <w:tr w:rsidR="00F5353E" w:rsidTr="00362CFB">
        <w:trPr>
          <w:trHeight w:val="2330"/>
        </w:trPr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545BC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Amiodarone</w:t>
            </w:r>
            <w:proofErr w:type="spellEnd"/>
            <w:r w:rsidRPr="00545BC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– </w:t>
            </w:r>
            <w:proofErr w:type="spellStart"/>
            <w:r w:rsidRPr="00545BC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Cordarone</w:t>
            </w:r>
            <w:proofErr w:type="spellEnd"/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45BC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used to convert </w:t>
            </w:r>
            <w:proofErr w:type="spellStart"/>
            <w:r w:rsidRPr="00545BC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Afib</w:t>
            </w:r>
            <w:proofErr w:type="spellEnd"/>
            <w:r w:rsidRPr="00545BC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to NSR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Must have provider’s order to increase and decrease dose. T</w:t>
            </w:r>
            <w:r w:rsidRPr="00545BC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ypically given at a dose of 1mg/kg for 6 hours and then 0.5mg/kg for 18 hours, then discontinued</w:t>
            </w:r>
          </w:p>
        </w:tc>
        <w:tc>
          <w:tcPr>
            <w:tcW w:w="2203" w:type="dxa"/>
          </w:tcPr>
          <w:p w:rsidR="00F5353E" w:rsidRDefault="00F5353E" w:rsidP="00362CFB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Monitor v/s more frequently.</w:t>
            </w:r>
          </w:p>
          <w:p w:rsidR="00F5353E" w:rsidRDefault="00F5353E" w:rsidP="00362CFB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Notify provider if patient rhythm converts to NSR.</w:t>
            </w:r>
          </w:p>
          <w:p w:rsidR="00F5353E" w:rsidRPr="00545BCA" w:rsidRDefault="00F5353E" w:rsidP="00362CFB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50FE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highlight w:val="yellow"/>
                <w14:cntxtAlts/>
              </w:rPr>
              <w:t>Filter required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</w:tc>
      </w:tr>
      <w:tr w:rsidR="00F5353E" w:rsidTr="00362CFB"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45BCA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Cardizem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Diltiazem</w:t>
            </w:r>
            <w:proofErr w:type="spellEnd"/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 for atrial arrhythmias,              hy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pertension, chronic stable </w:t>
            </w:r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angina.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Dose range: 5-15 mg/</w:t>
            </w:r>
            <w:proofErr w:type="spellStart"/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hr</w:t>
            </w:r>
            <w:proofErr w:type="spellEnd"/>
          </w:p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Hard Max: 15 mg/</w:t>
            </w:r>
            <w:proofErr w:type="spellStart"/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hr</w:t>
            </w:r>
            <w:proofErr w:type="spellEnd"/>
          </w:p>
        </w:tc>
        <w:tc>
          <w:tcPr>
            <w:tcW w:w="2203" w:type="dxa"/>
          </w:tcPr>
          <w:p w:rsidR="00F5353E" w:rsidRPr="00B97A8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If patient converts to NSR or     exhibits low blood pressure or </w:t>
            </w:r>
            <w:proofErr w:type="spellStart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bradyarrythmias</w:t>
            </w:r>
            <w:proofErr w:type="spellEnd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, call MD for      further clarification on continuing drip or changing dosage.</w:t>
            </w:r>
          </w:p>
        </w:tc>
      </w:tr>
      <w:tr w:rsidR="00F5353E" w:rsidTr="00362CFB">
        <w:trPr>
          <w:trHeight w:val="2015"/>
        </w:trPr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Primicor</w:t>
            </w:r>
            <w:proofErr w:type="spellEnd"/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– </w:t>
            </w:r>
            <w:proofErr w:type="spellStart"/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Milrinone</w:t>
            </w:r>
            <w:proofErr w:type="spellEnd"/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 as short term treatment of heart Failure</w:t>
            </w:r>
          </w:p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F5353E" w:rsidRDefault="00F5353E" w:rsidP="00362CFB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Starting rate: 0.1-0.5 mcg/kg/min Maximum rate: </w:t>
            </w:r>
            <w:proofErr w:type="gramStart"/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0.75 mcg/kg/min</w:t>
            </w:r>
            <w:proofErr w:type="gramEnd"/>
            <w:r w:rsidRPr="00B0338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Do not change rate without MD order.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Renal adjustment needed.</w:t>
            </w:r>
          </w:p>
        </w:tc>
        <w:tc>
          <w:tcPr>
            <w:tcW w:w="2203" w:type="dxa"/>
          </w:tcPr>
          <w:p w:rsidR="00F5353E" w:rsidRPr="00B97A8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Monitor BP &amp; HR, follow fluid &amp; electrolyte balance closely</w:t>
            </w:r>
          </w:p>
        </w:tc>
      </w:tr>
    </w:tbl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F5353E" w:rsidTr="00362CFB">
        <w:tc>
          <w:tcPr>
            <w:tcW w:w="8812" w:type="dxa"/>
            <w:gridSpan w:val="4"/>
          </w:tcPr>
          <w:p w:rsidR="00F5353E" w:rsidRPr="00B97A8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  <w:r w:rsidRPr="00B97A8E">
              <w:rPr>
                <w:rFonts w:ascii="Calibri" w:eastAsia="Times New Roman" w:hAnsi="Calibri" w:cs="Times New Roman"/>
                <w:b/>
                <w:color w:val="000000"/>
                <w:kern w:val="28"/>
                <w:sz w:val="28"/>
                <w:szCs w:val="28"/>
                <w14:cntxtAlts/>
              </w:rPr>
              <w:lastRenderedPageBreak/>
              <w:t>Vasoactive Drugs</w:t>
            </w:r>
          </w:p>
        </w:tc>
      </w:tr>
      <w:tr w:rsidR="00F5353E" w:rsidTr="00362CFB">
        <w:tc>
          <w:tcPr>
            <w:tcW w:w="2203" w:type="dxa"/>
          </w:tcPr>
          <w:p w:rsidR="00F5353E" w:rsidRPr="00B97A8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B97A8E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Drug</w:t>
            </w:r>
          </w:p>
        </w:tc>
        <w:tc>
          <w:tcPr>
            <w:tcW w:w="2203" w:type="dxa"/>
          </w:tcPr>
          <w:p w:rsidR="00F5353E" w:rsidRPr="00B97A8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B97A8E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Action</w:t>
            </w:r>
          </w:p>
        </w:tc>
        <w:tc>
          <w:tcPr>
            <w:tcW w:w="2203" w:type="dxa"/>
          </w:tcPr>
          <w:p w:rsidR="00F5353E" w:rsidRPr="00B97A8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B97A8E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Dosage</w:t>
            </w:r>
          </w:p>
        </w:tc>
        <w:tc>
          <w:tcPr>
            <w:tcW w:w="2203" w:type="dxa"/>
          </w:tcPr>
          <w:p w:rsidR="00F5353E" w:rsidRPr="00B97A8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B97A8E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Interventions</w:t>
            </w:r>
          </w:p>
        </w:tc>
      </w:tr>
      <w:tr w:rsidR="00F5353E" w:rsidTr="00362CFB"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Dopamine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 to treat shock, and correct hemodynamic imbalances; to improve perfusion to vital organs; to increase cardiac output, to correct hypotension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Dose range: 2.5-20 mcg/kg/min</w:t>
            </w:r>
          </w:p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Hard Max: 40 mcg/kg/min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Frequently monitor ECG, BP &amp; UOP. Look for signs of adequate CO (Good Bowel Sounds, Cap refill </w:t>
            </w:r>
            <w:proofErr w:type="spellStart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etc</w:t>
            </w:r>
            <w:proofErr w:type="spellEnd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)</w:t>
            </w:r>
          </w:p>
        </w:tc>
      </w:tr>
      <w:tr w:rsidR="00F5353E" w:rsidTr="00362CFB"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Natrecor</w:t>
            </w:r>
            <w:proofErr w:type="spellEnd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- </w:t>
            </w:r>
            <w:proofErr w:type="spellStart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nesiritide</w:t>
            </w:r>
            <w:proofErr w:type="spellEnd"/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 for Acutely decompensated heart failure patients with dyspnea at rest or minimal activity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Dose range: 0.005-0.03 mcg/kg/min</w:t>
            </w:r>
          </w:p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Hard Max: 0.03 mcg/kg/min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Monitor BP closely; contraindicated in </w:t>
            </w:r>
            <w:proofErr w:type="spellStart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pts</w:t>
            </w:r>
            <w:proofErr w:type="spellEnd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with systolic </w:t>
            </w:r>
            <w:proofErr w:type="spellStart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bp</w:t>
            </w:r>
            <w:proofErr w:type="spellEnd"/>
            <w:r w:rsidRPr="00B97A8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&lt;100</w:t>
            </w:r>
          </w:p>
        </w:tc>
      </w:tr>
      <w:tr w:rsidR="00F5353E" w:rsidTr="00362CFB">
        <w:trPr>
          <w:trHeight w:val="2438"/>
        </w:trPr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Dobutrex</w:t>
            </w:r>
            <w:proofErr w:type="spellEnd"/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– </w:t>
            </w:r>
            <w:proofErr w:type="spellStart"/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Dobutamine</w:t>
            </w:r>
            <w:proofErr w:type="spellEnd"/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Uses </w:t>
            </w:r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Increased cardiac output in short term treatment of cardiac </w:t>
            </w:r>
            <w:proofErr w:type="spellStart"/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compensation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caused by depressed </w:t>
            </w:r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contractility, such as in heart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failure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Dose range: 2.5-20 mcg/kg/min</w:t>
            </w:r>
          </w:p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Hard Max: 40 mcg/kg/min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:rsidR="00F5353E" w:rsidRDefault="00F5353E" w:rsidP="00F5353E"/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F5353E" w:rsidRPr="00C40B51" w:rsidTr="00362CFB">
        <w:tc>
          <w:tcPr>
            <w:tcW w:w="8812" w:type="dxa"/>
            <w:gridSpan w:val="4"/>
          </w:tcPr>
          <w:p w:rsidR="00F5353E" w:rsidRPr="00C40B51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C40B51">
              <w:rPr>
                <w:rFonts w:ascii="Calibri" w:eastAsia="Times New Roman" w:hAnsi="Calibri" w:cs="Times New Roman"/>
                <w:b/>
                <w:color w:val="000000"/>
                <w:kern w:val="28"/>
                <w:sz w:val="28"/>
                <w:szCs w:val="28"/>
                <w14:cntxtAlts/>
              </w:rPr>
              <w:t>Vasopressor</w:t>
            </w:r>
          </w:p>
        </w:tc>
      </w:tr>
      <w:tr w:rsidR="00F5353E" w:rsidRPr="004D2737" w:rsidTr="00362CFB"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Drug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Action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Dosage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Interventions</w:t>
            </w:r>
          </w:p>
        </w:tc>
      </w:tr>
      <w:tr w:rsidR="00F5353E" w:rsidTr="00362CFB"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86F7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Nitroglycerin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86F7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 for             Hypertension, Chest pain, MI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Dose range: 5-400 mcg/min</w:t>
            </w:r>
          </w:p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Hard Max: 400 mcg/min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86F7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Monitor BP closely</w:t>
            </w:r>
          </w:p>
        </w:tc>
      </w:tr>
    </w:tbl>
    <w:p w:rsidR="00F5353E" w:rsidRDefault="00F5353E" w:rsidP="00F5353E"/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F5353E" w:rsidTr="00362CFB">
        <w:tc>
          <w:tcPr>
            <w:tcW w:w="8812" w:type="dxa"/>
            <w:gridSpan w:val="4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6750B">
              <w:rPr>
                <w:rFonts w:ascii="Calibri" w:eastAsia="Times New Roman" w:hAnsi="Calibri" w:cs="Times New Roman"/>
                <w:b/>
                <w:color w:val="000000"/>
                <w:kern w:val="28"/>
                <w:sz w:val="28"/>
                <w:szCs w:val="28"/>
                <w14:cntxtAlts/>
              </w:rPr>
              <w:t>Other</w:t>
            </w:r>
          </w:p>
        </w:tc>
      </w:tr>
      <w:tr w:rsidR="00F5353E" w:rsidRPr="004D2737" w:rsidTr="00362CFB"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Drug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Action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Dosage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Interventions</w:t>
            </w:r>
          </w:p>
        </w:tc>
      </w:tr>
      <w:tr w:rsidR="00F5353E" w:rsidRPr="00D6750B" w:rsidTr="00362CFB">
        <w:tc>
          <w:tcPr>
            <w:tcW w:w="2203" w:type="dxa"/>
          </w:tcPr>
          <w:p w:rsidR="00F5353E" w:rsidRPr="00A86F78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Lasix-</w:t>
            </w:r>
            <w:proofErr w:type="spellStart"/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Diuril</w:t>
            </w:r>
            <w:proofErr w:type="spellEnd"/>
          </w:p>
        </w:tc>
        <w:tc>
          <w:tcPr>
            <w:tcW w:w="2203" w:type="dxa"/>
          </w:tcPr>
          <w:p w:rsidR="00F5353E" w:rsidRPr="00A86F78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for Diuresis in Heart Failure p</w:t>
            </w:r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atients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Dose range: 10-160 mg/hour</w:t>
            </w:r>
          </w:p>
          <w:p w:rsidR="00F5353E" w:rsidRPr="00D6750B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Hard Max: 160 mg/</w:t>
            </w:r>
            <w:proofErr w:type="spellStart"/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hr</w:t>
            </w:r>
            <w:proofErr w:type="spellEnd"/>
          </w:p>
        </w:tc>
        <w:tc>
          <w:tcPr>
            <w:tcW w:w="2203" w:type="dxa"/>
          </w:tcPr>
          <w:p w:rsidR="00F5353E" w:rsidRPr="00D6750B" w:rsidRDefault="00F5353E" w:rsidP="00F5353E">
            <w:pPr>
              <w:pStyle w:val="ListParagraph"/>
              <w:widowControl w:val="0"/>
              <w:numPr>
                <w:ilvl w:val="0"/>
                <w:numId w:val="4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D6750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Monitor BP &amp;  Strict I&amp;O</w:t>
            </w:r>
          </w:p>
          <w:p w:rsidR="00F5353E" w:rsidRPr="00D6750B" w:rsidRDefault="00F5353E" w:rsidP="00F5353E">
            <w:pPr>
              <w:pStyle w:val="ListParagraph"/>
              <w:widowControl w:val="0"/>
              <w:numPr>
                <w:ilvl w:val="0"/>
                <w:numId w:val="4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50FE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highlight w:val="yellow"/>
                <w14:cntxtAlts/>
              </w:rPr>
              <w:t>KVO to equal 10ml/</w:t>
            </w:r>
            <w:proofErr w:type="spellStart"/>
            <w:r w:rsidRPr="00A50FE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highlight w:val="yellow"/>
                <w14:cntxtAlts/>
              </w:rPr>
              <w:t>hr</w:t>
            </w:r>
            <w:proofErr w:type="spellEnd"/>
            <w:r w:rsidRPr="00A50FE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highlight w:val="yellow"/>
                <w14:cntxtAlts/>
              </w:rPr>
              <w:t xml:space="preserve"> (another primary)</w:t>
            </w:r>
          </w:p>
        </w:tc>
      </w:tr>
    </w:tbl>
    <w:p w:rsidR="00F5353E" w:rsidRDefault="00F5353E" w:rsidP="00F5353E"/>
    <w:p w:rsidR="00F5353E" w:rsidRDefault="00F5353E" w:rsidP="00F5353E"/>
    <w:p w:rsidR="00F5353E" w:rsidRDefault="00F5353E" w:rsidP="00F5353E"/>
    <w:p w:rsidR="00F5353E" w:rsidRDefault="00F5353E" w:rsidP="00F5353E"/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F5353E" w:rsidTr="00362CFB">
        <w:trPr>
          <w:trHeight w:val="70"/>
        </w:trPr>
        <w:tc>
          <w:tcPr>
            <w:tcW w:w="8812" w:type="dxa"/>
            <w:gridSpan w:val="4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8"/>
                <w:szCs w:val="28"/>
                <w14:cntxtAlts/>
              </w:rPr>
              <w:t>Anticoagulants</w:t>
            </w:r>
          </w:p>
        </w:tc>
      </w:tr>
      <w:tr w:rsidR="00F5353E" w:rsidTr="00362CFB"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Drug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Action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Dosage</w:t>
            </w:r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D2737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14:cntxtAlts/>
              </w:rPr>
              <w:t>Interventions</w:t>
            </w:r>
          </w:p>
        </w:tc>
      </w:tr>
      <w:tr w:rsidR="00F5353E" w:rsidTr="00362CFB"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Argatroban</w:t>
            </w:r>
            <w:proofErr w:type="spellEnd"/>
          </w:p>
        </w:tc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 Post MI</w:t>
            </w:r>
          </w:p>
          <w:p w:rsidR="00F5353E" w:rsidRDefault="00F5353E" w:rsidP="00362CFB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Soft Min: 0.01 mcg/kg/min</w:t>
            </w:r>
          </w:p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Hard Max: 10 mcg/kg/min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Monitor for S/</w:t>
            </w:r>
            <w:proofErr w:type="spellStart"/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sx</w:t>
            </w:r>
            <w:proofErr w:type="spellEnd"/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of bleeding</w:t>
            </w:r>
          </w:p>
        </w:tc>
      </w:tr>
      <w:tr w:rsidR="00F5353E" w:rsidTr="00362CFB"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Aggrastat-Tirobiban</w:t>
            </w:r>
            <w:proofErr w:type="spellEnd"/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 in acute coronary syndromes with heparin or aspirin</w:t>
            </w:r>
          </w:p>
        </w:tc>
        <w:tc>
          <w:tcPr>
            <w:tcW w:w="2203" w:type="dxa"/>
          </w:tcPr>
          <w:p w:rsidR="00F5353E" w:rsidRPr="00C40B51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Based on </w:t>
            </w:r>
            <w:proofErr w:type="spellStart"/>
            <w:r w:rsidRPr="00C40B51"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14:cntxtAlts/>
              </w:rPr>
              <w:t>CrCl</w:t>
            </w:r>
            <w:proofErr w:type="spellEnd"/>
          </w:p>
          <w:p w:rsidR="00F5353E" w:rsidRPr="00C40B51" w:rsidRDefault="00F5353E" w:rsidP="00362CFB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Maximum rate (</w:t>
            </w:r>
            <w:proofErr w:type="spellStart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CrCl</w:t>
            </w:r>
            <w:proofErr w:type="spellEnd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&gt;60 ml/min): 1350 mcg/</w:t>
            </w:r>
            <w:proofErr w:type="spellStart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hr</w:t>
            </w:r>
            <w:proofErr w:type="spellEnd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Maximum rate (</w:t>
            </w:r>
            <w:proofErr w:type="spellStart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CrCl</w:t>
            </w:r>
            <w:proofErr w:type="spellEnd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&lt;/=60 ml/min): 675 mcg/</w:t>
            </w:r>
            <w:proofErr w:type="spellStart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hr</w:t>
            </w:r>
            <w:proofErr w:type="spellEnd"/>
          </w:p>
        </w:tc>
        <w:tc>
          <w:tcPr>
            <w:tcW w:w="2203" w:type="dxa"/>
          </w:tcPr>
          <w:p w:rsidR="00F5353E" w:rsidRPr="00C40B51" w:rsidRDefault="00F5353E" w:rsidP="00F5353E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Monitor for s/</w:t>
            </w:r>
            <w:proofErr w:type="spellStart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sx</w:t>
            </w:r>
            <w:proofErr w:type="spellEnd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of bleeding</w:t>
            </w:r>
          </w:p>
          <w:p w:rsidR="00F5353E" w:rsidRPr="00C40B51" w:rsidRDefault="00F5353E" w:rsidP="00F5353E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Verify order upon arrival from </w:t>
            </w:r>
            <w:proofErr w:type="spellStart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Cath</w:t>
            </w:r>
            <w:proofErr w:type="spellEnd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Lab</w:t>
            </w:r>
          </w:p>
          <w:p w:rsidR="00F5353E" w:rsidRPr="00C40B51" w:rsidRDefault="00F5353E" w:rsidP="00F5353E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50FE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highlight w:val="yellow"/>
                <w14:cntxtAlts/>
              </w:rPr>
              <w:t>Be cautious of stop times (place piece of tape on pump stating STOP time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)</w:t>
            </w:r>
          </w:p>
        </w:tc>
      </w:tr>
      <w:tr w:rsidR="00F5353E" w:rsidTr="00362CFB"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D273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Heparin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Used for therapy for DVT, MI, or PE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Adult- 20,000-40,000 uni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ts/day dosed by pharmacy </w:t>
            </w: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according to </w:t>
            </w:r>
            <w:proofErr w:type="spellStart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ptt</w:t>
            </w:r>
            <w:proofErr w:type="spellEnd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.</w:t>
            </w:r>
          </w:p>
        </w:tc>
        <w:tc>
          <w:tcPr>
            <w:tcW w:w="2203" w:type="dxa"/>
          </w:tcPr>
          <w:p w:rsidR="00F5353E" w:rsidRDefault="00F5353E" w:rsidP="00F5353E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Monitor</w:t>
            </w: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for s/</w:t>
            </w:r>
            <w:proofErr w:type="spellStart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sx</w:t>
            </w:r>
            <w:proofErr w:type="spellEnd"/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of bleeding</w:t>
            </w:r>
          </w:p>
          <w:p w:rsidR="00F5353E" w:rsidRPr="00C40B51" w:rsidRDefault="00F5353E" w:rsidP="00F5353E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40B5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Requires two RN witnesses</w:t>
            </w:r>
          </w:p>
        </w:tc>
      </w:tr>
      <w:tr w:rsidR="00F5353E" w:rsidTr="00362CFB">
        <w:tc>
          <w:tcPr>
            <w:tcW w:w="2203" w:type="dxa"/>
          </w:tcPr>
          <w:p w:rsidR="00F5353E" w:rsidRPr="004D2737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Bivalirudin</w:t>
            </w:r>
            <w:proofErr w:type="spellEnd"/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(</w:t>
            </w:r>
            <w:proofErr w:type="spellStart"/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Angiomax</w:t>
            </w:r>
            <w:proofErr w:type="spellEnd"/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)</w:t>
            </w:r>
          </w:p>
        </w:tc>
        <w:tc>
          <w:tcPr>
            <w:tcW w:w="2203" w:type="dxa"/>
          </w:tcPr>
          <w:p w:rsidR="00F5353E" w:rsidRPr="00C40B51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Used on post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cath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patients</w:t>
            </w:r>
          </w:p>
        </w:tc>
        <w:tc>
          <w:tcPr>
            <w:tcW w:w="2203" w:type="dxa"/>
          </w:tcPr>
          <w:p w:rsidR="00F5353E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Maximum rate: 2.5 mg/kg/</w:t>
            </w:r>
            <w:proofErr w:type="spellStart"/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hr</w:t>
            </w:r>
            <w:proofErr w:type="spellEnd"/>
          </w:p>
          <w:p w:rsidR="00F5353E" w:rsidRPr="00C40B51" w:rsidRDefault="00F5353E" w:rsidP="00362CFB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Do not change rate without MD order</w:t>
            </w:r>
          </w:p>
        </w:tc>
        <w:tc>
          <w:tcPr>
            <w:tcW w:w="2203" w:type="dxa"/>
          </w:tcPr>
          <w:p w:rsidR="00F5353E" w:rsidRPr="00C40B51" w:rsidRDefault="00F5353E" w:rsidP="00362CFB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Monitor for s/</w:t>
            </w:r>
            <w:proofErr w:type="spellStart"/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sx</w:t>
            </w:r>
            <w:proofErr w:type="spellEnd"/>
            <w:r w:rsidRPr="006E085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of bleeding</w:t>
            </w:r>
          </w:p>
        </w:tc>
      </w:tr>
    </w:tbl>
    <w:p w:rsidR="00F5353E" w:rsidRPr="00392EE5" w:rsidRDefault="00F5353E" w:rsidP="00F5353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</w:p>
    <w:p w:rsidR="00F5353E" w:rsidRDefault="00F5353E" w:rsidP="00F5353E"/>
    <w:p w:rsidR="00DB322B" w:rsidRDefault="00DB322B">
      <w:bookmarkStart w:id="0" w:name="_GoBack"/>
      <w:bookmarkEnd w:id="0"/>
    </w:p>
    <w:sectPr w:rsidR="00DB322B" w:rsidSect="00901ABF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0B"/>
    <w:multiLevelType w:val="hybridMultilevel"/>
    <w:tmpl w:val="7DD03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7F5E8C"/>
    <w:multiLevelType w:val="hybridMultilevel"/>
    <w:tmpl w:val="B72E0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B5D69"/>
    <w:multiLevelType w:val="hybridMultilevel"/>
    <w:tmpl w:val="C4D24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41D6F"/>
    <w:multiLevelType w:val="hybridMultilevel"/>
    <w:tmpl w:val="9FAC3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E543BA"/>
    <w:multiLevelType w:val="hybridMultilevel"/>
    <w:tmpl w:val="FE7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3E"/>
    <w:rsid w:val="00DB322B"/>
    <w:rsid w:val="00F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 Regional Medical Center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Casteel, Jamie</dc:creator>
  <cp:lastModifiedBy>Casteel, Jamie</cp:lastModifiedBy>
  <cp:revision>1</cp:revision>
  <dcterms:created xsi:type="dcterms:W3CDTF">2020-03-25T18:36:00Z</dcterms:created>
  <dcterms:modified xsi:type="dcterms:W3CDTF">2020-03-25T18:36:00Z</dcterms:modified>
</cp:coreProperties>
</file>