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 w:displacedByCustomXml="next"/>
    <w:bookmarkEnd w:id="0" w:displacedByCustomXml="next"/>
    <w:sdt>
      <w:sdtPr>
        <w:rPr>
          <w:rFonts w:asciiTheme="majorHAnsi" w:eastAsiaTheme="majorEastAsia" w:hAnsiTheme="majorHAnsi" w:cstheme="majorBidi"/>
          <w:caps/>
          <w:lang w:eastAsia="en-US"/>
        </w:rPr>
        <w:id w:val="-2095615135"/>
        <w:docPartObj>
          <w:docPartGallery w:val="Cover Pages"/>
          <w:docPartUnique/>
        </w:docPartObj>
      </w:sdtPr>
      <w:sdtEndPr>
        <w:rPr>
          <w:rFonts w:asciiTheme="minorHAnsi" w:eastAsia="Times New Roman" w:hAnsiTheme="minorHAnsi" w:cs="Times New Roman"/>
          <w:b/>
          <w:bCs/>
          <w:caps w:val="0"/>
          <w:color w:val="000000"/>
          <w:kern w:val="28"/>
          <w:sz w:val="28"/>
          <w:szCs w:val="28"/>
          <w:u w:val="single"/>
          <w14:cntxtAlts/>
        </w:rPr>
      </w:sdtEndPr>
      <w:sdtContent>
        <w:tbl>
          <w:tblPr>
            <w:tblW w:w="5000" w:type="pct"/>
            <w:jc w:val="center"/>
            <w:tblLook w:val="04A0" w:firstRow="1" w:lastRow="0" w:firstColumn="1" w:lastColumn="0" w:noHBand="0" w:noVBand="1"/>
          </w:tblPr>
          <w:tblGrid>
            <w:gridCol w:w="10800"/>
          </w:tblGrid>
          <w:tr w:rsidR="00901ABF">
            <w:trPr>
              <w:trHeight w:val="288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caps/>
                  <w:lang w:eastAsia="en-US"/>
                </w:rPr>
                <w:alias w:val="Company"/>
                <w:id w:val="15524243"/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EndPr>
                <w:rPr>
                  <w:lang w:eastAsia="ja-JP"/>
                </w:rPr>
              </w:sdtEndPr>
              <w:sdtContent>
                <w:tc>
                  <w:tcPr>
                    <w:tcW w:w="5000" w:type="pct"/>
                  </w:tcPr>
                  <w:p w:rsidR="00901ABF" w:rsidRDefault="00901ABF">
                    <w:pPr>
                      <w:pStyle w:val="NoSpacing"/>
                      <w:jc w:val="center"/>
                      <w:rPr>
                        <w:rFonts w:asciiTheme="majorHAnsi" w:eastAsiaTheme="majorEastAsia" w:hAnsiTheme="majorHAnsi" w:cstheme="majorBidi"/>
                        <w:caps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caps/>
                      </w:rPr>
                      <w:t>Maury Regional Medical Center</w:t>
                    </w:r>
                  </w:p>
                </w:tc>
              </w:sdtContent>
            </w:sdt>
          </w:tr>
          <w:tr w:rsidR="00901ABF">
            <w:trPr>
              <w:trHeight w:val="144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sz w:val="80"/>
                  <w:szCs w:val="80"/>
                </w:rPr>
                <w:alias w:val="Title"/>
                <w:id w:val="15524250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tcBorders>
                      <w:bottom w:val="single" w:sz="4" w:space="0" w:color="4F81BD" w:themeColor="accent1"/>
                    </w:tcBorders>
                    <w:vAlign w:val="center"/>
                  </w:tcPr>
                  <w:p w:rsidR="00901ABF" w:rsidRDefault="00901ABF" w:rsidP="00901ABF">
                    <w:pPr>
                      <w:pStyle w:val="NoSpacing"/>
                      <w:jc w:val="center"/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  <w:t>Procedures for Higher Acuity Patients</w:t>
                    </w:r>
                  </w:p>
                </w:tc>
              </w:sdtContent>
            </w:sdt>
          </w:tr>
          <w:tr w:rsidR="00901ABF">
            <w:trPr>
              <w:trHeight w:val="720"/>
              <w:jc w:val="center"/>
            </w:trPr>
            <w:tc>
              <w:tcPr>
                <w:tcW w:w="5000" w:type="pct"/>
                <w:tcBorders>
                  <w:top w:val="single" w:sz="4" w:space="0" w:color="4F81BD" w:themeColor="accent1"/>
                </w:tcBorders>
                <w:vAlign w:val="center"/>
              </w:tcPr>
              <w:p w:rsidR="00901ABF" w:rsidRDefault="00901ABF" w:rsidP="00901ABF">
                <w:pPr>
                  <w:pStyle w:val="NoSpacing"/>
                  <w:rPr>
                    <w:rFonts w:asciiTheme="majorHAnsi" w:eastAsiaTheme="majorEastAsia" w:hAnsiTheme="majorHAnsi" w:cstheme="majorBidi"/>
                    <w:sz w:val="44"/>
                    <w:szCs w:val="44"/>
                  </w:rPr>
                </w:pPr>
              </w:p>
            </w:tc>
          </w:tr>
          <w:tr w:rsidR="00901ABF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901ABF" w:rsidRDefault="00901ABF">
                <w:pPr>
                  <w:pStyle w:val="NoSpacing"/>
                  <w:jc w:val="center"/>
                </w:pPr>
              </w:p>
            </w:tc>
          </w:tr>
          <w:tr w:rsidR="00901ABF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tbl>
                <w:tblPr>
                  <w:tblW w:w="10792" w:type="dxa"/>
                  <w:tblCellSpacing w:w="15" w:type="dxa"/>
                  <w:tblBorders>
                    <w:top w:val="single" w:sz="6" w:space="0" w:color="C3B67A"/>
                    <w:left w:val="single" w:sz="6" w:space="0" w:color="C3B67A"/>
                    <w:bottom w:val="single" w:sz="6" w:space="0" w:color="C3B67A"/>
                    <w:right w:val="single" w:sz="6" w:space="0" w:color="C3B67A"/>
                  </w:tblBorders>
                  <w:tblCellMar>
                    <w:left w:w="0" w:type="dxa"/>
                    <w:right w:w="0" w:type="dxa"/>
                  </w:tblCellMar>
                  <w:tblLook w:val="04A0" w:firstRow="1" w:lastRow="0" w:firstColumn="1" w:lastColumn="0" w:noHBand="0" w:noVBand="1"/>
                </w:tblPr>
                <w:tblGrid>
                  <w:gridCol w:w="1959"/>
                  <w:gridCol w:w="1134"/>
                  <w:gridCol w:w="1529"/>
                  <w:gridCol w:w="6170"/>
                </w:tblGrid>
                <w:tr w:rsidR="00D3192A" w:rsidRPr="00856054" w:rsidTr="00856054">
                  <w:trPr>
                    <w:tblHeader/>
                    <w:tblCellSpacing w:w="15" w:type="dxa"/>
                  </w:trPr>
                  <w:tc>
                    <w:tcPr>
                      <w:tcW w:w="1927" w:type="dxa"/>
                      <w:tcBorders>
                        <w:top w:val="single" w:sz="6" w:space="0" w:color="C3B67A"/>
                        <w:left w:val="single" w:sz="6" w:space="0" w:color="C3B67A"/>
                        <w:bottom w:val="single" w:sz="6" w:space="0" w:color="C3B67A"/>
                        <w:right w:val="single" w:sz="6" w:space="0" w:color="C3B67A"/>
                      </w:tcBorders>
                      <w:shd w:val="clear" w:color="auto" w:fill="auto"/>
                      <w:vAlign w:val="center"/>
                      <w:hideMark/>
                    </w:tcPr>
                    <w:p w:rsidR="00856054" w:rsidRPr="00856054" w:rsidRDefault="00856054" w:rsidP="00856054">
                      <w:pPr>
                        <w:spacing w:before="270" w:after="0" w:line="300" w:lineRule="atLeast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333333"/>
                          <w:sz w:val="28"/>
                          <w:szCs w:val="28"/>
                        </w:rPr>
                      </w:pPr>
                      <w:r w:rsidRPr="00856054">
                        <w:rPr>
                          <w:rFonts w:ascii="Arial" w:eastAsia="Times New Roman" w:hAnsi="Arial" w:cs="Arial"/>
                          <w:b/>
                          <w:bCs/>
                          <w:color w:val="333333"/>
                          <w:sz w:val="28"/>
                          <w:szCs w:val="28"/>
                        </w:rPr>
                        <w:t>Admission Assessment</w:t>
                      </w:r>
                    </w:p>
                  </w:tc>
                  <w:tc>
                    <w:tcPr>
                      <w:tcW w:w="870" w:type="dxa"/>
                      <w:tcBorders>
                        <w:top w:val="single" w:sz="6" w:space="0" w:color="C3B67A"/>
                        <w:left w:val="single" w:sz="6" w:space="0" w:color="C3B67A"/>
                        <w:bottom w:val="single" w:sz="6" w:space="0" w:color="C3B67A"/>
                        <w:right w:val="single" w:sz="6" w:space="0" w:color="C3B67A"/>
                      </w:tcBorders>
                      <w:shd w:val="clear" w:color="auto" w:fill="auto"/>
                      <w:vAlign w:val="center"/>
                      <w:hideMark/>
                    </w:tcPr>
                    <w:p w:rsidR="00856054" w:rsidRPr="00856054" w:rsidRDefault="00856054" w:rsidP="00856054">
                      <w:pPr>
                        <w:spacing w:before="270" w:after="0" w:line="300" w:lineRule="atLeast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333333"/>
                          <w:sz w:val="28"/>
                          <w:szCs w:val="28"/>
                        </w:rPr>
                      </w:pPr>
                      <w:r w:rsidRPr="00856054">
                        <w:rPr>
                          <w:rFonts w:ascii="Arial" w:eastAsia="Times New Roman" w:hAnsi="Arial" w:cs="Arial"/>
                          <w:b/>
                          <w:bCs/>
                          <w:color w:val="333333"/>
                          <w:sz w:val="28"/>
                          <w:szCs w:val="28"/>
                        </w:rPr>
                        <w:t>Initiated</w:t>
                      </w:r>
                    </w:p>
                  </w:tc>
                  <w:tc>
                    <w:tcPr>
                      <w:tcW w:w="1500" w:type="dxa"/>
                      <w:tcBorders>
                        <w:top w:val="single" w:sz="6" w:space="0" w:color="C3B67A"/>
                        <w:left w:val="single" w:sz="6" w:space="0" w:color="C3B67A"/>
                        <w:bottom w:val="single" w:sz="6" w:space="0" w:color="C3B67A"/>
                        <w:right w:val="single" w:sz="6" w:space="0" w:color="C3B67A"/>
                      </w:tcBorders>
                      <w:shd w:val="clear" w:color="auto" w:fill="auto"/>
                      <w:vAlign w:val="center"/>
                      <w:hideMark/>
                    </w:tcPr>
                    <w:p w:rsidR="00856054" w:rsidRPr="00856054" w:rsidRDefault="00856054" w:rsidP="00856054">
                      <w:pPr>
                        <w:spacing w:before="270" w:after="0" w:line="300" w:lineRule="atLeast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333333"/>
                          <w:sz w:val="28"/>
                          <w:szCs w:val="28"/>
                        </w:rPr>
                      </w:pPr>
                      <w:r w:rsidRPr="00856054">
                        <w:rPr>
                          <w:rFonts w:ascii="Arial" w:eastAsia="Times New Roman" w:hAnsi="Arial" w:cs="Arial"/>
                          <w:b/>
                          <w:bCs/>
                          <w:color w:val="333333"/>
                          <w:sz w:val="28"/>
                          <w:szCs w:val="28"/>
                        </w:rPr>
                        <w:t>Completed</w:t>
                      </w:r>
                    </w:p>
                  </w:tc>
                  <w:tc>
                    <w:tcPr>
                      <w:tcW w:w="6345" w:type="dxa"/>
                      <w:tcBorders>
                        <w:top w:val="single" w:sz="6" w:space="0" w:color="C3B67A"/>
                        <w:left w:val="single" w:sz="6" w:space="0" w:color="C3B67A"/>
                        <w:bottom w:val="single" w:sz="6" w:space="0" w:color="C3B67A"/>
                        <w:right w:val="single" w:sz="6" w:space="0" w:color="C3B67A"/>
                      </w:tcBorders>
                      <w:shd w:val="clear" w:color="auto" w:fill="auto"/>
                      <w:vAlign w:val="center"/>
                      <w:hideMark/>
                    </w:tcPr>
                    <w:p w:rsidR="00856054" w:rsidRPr="00856054" w:rsidRDefault="00856054" w:rsidP="00856054">
                      <w:pPr>
                        <w:spacing w:before="270" w:after="0" w:line="300" w:lineRule="atLeast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333333"/>
                          <w:sz w:val="28"/>
                          <w:szCs w:val="28"/>
                        </w:rPr>
                      </w:pPr>
                      <w:r w:rsidRPr="00856054">
                        <w:rPr>
                          <w:rFonts w:ascii="Arial" w:eastAsia="Times New Roman" w:hAnsi="Arial" w:cs="Arial"/>
                          <w:b/>
                          <w:bCs/>
                          <w:color w:val="333333"/>
                          <w:sz w:val="28"/>
                          <w:szCs w:val="28"/>
                        </w:rPr>
                        <w:t>Focused Reassessment Frequency</w:t>
                      </w:r>
                    </w:p>
                  </w:tc>
                </w:tr>
              </w:tbl>
              <w:p w:rsidR="00901ABF" w:rsidRPr="00D3192A" w:rsidRDefault="00901ABF" w:rsidP="00901ABF">
                <w:pPr>
                  <w:pStyle w:val="NoSpacing"/>
                  <w:rPr>
                    <w:b/>
                    <w:bCs/>
                    <w:sz w:val="28"/>
                    <w:szCs w:val="28"/>
                  </w:rPr>
                </w:pPr>
              </w:p>
            </w:tc>
          </w:tr>
          <w:tr w:rsidR="00901ABF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tbl>
                <w:tblPr>
                  <w:tblW w:w="0" w:type="auto"/>
                  <w:tblCellSpacing w:w="15" w:type="dxa"/>
                  <w:tblBorders>
                    <w:top w:val="single" w:sz="6" w:space="0" w:color="C3B67A"/>
                    <w:left w:val="single" w:sz="6" w:space="0" w:color="C3B67A"/>
                    <w:bottom w:val="single" w:sz="6" w:space="0" w:color="C3B67A"/>
                    <w:right w:val="single" w:sz="6" w:space="0" w:color="C3B67A"/>
                  </w:tblBorders>
                  <w:tblCellMar>
                    <w:left w:w="0" w:type="dxa"/>
                    <w:right w:w="0" w:type="dxa"/>
                  </w:tblCellMar>
                  <w:tblLook w:val="04A0" w:firstRow="1" w:lastRow="0" w:firstColumn="1" w:lastColumn="0" w:noHBand="0" w:noVBand="1"/>
                </w:tblPr>
                <w:tblGrid>
                  <w:gridCol w:w="1995"/>
                  <w:gridCol w:w="1102"/>
                  <w:gridCol w:w="1424"/>
                  <w:gridCol w:w="6047"/>
                </w:tblGrid>
                <w:tr w:rsidR="00856054" w:rsidRPr="00856054" w:rsidTr="00D3192A">
                  <w:trPr>
                    <w:tblCellSpacing w:w="15" w:type="dxa"/>
                  </w:trPr>
                  <w:tc>
                    <w:tcPr>
                      <w:tcW w:w="1982" w:type="dxa"/>
                      <w:tcBorders>
                        <w:top w:val="single" w:sz="6" w:space="0" w:color="C3B67A"/>
                        <w:left w:val="single" w:sz="6" w:space="0" w:color="C3B67A"/>
                        <w:bottom w:val="single" w:sz="6" w:space="0" w:color="C3B67A"/>
                        <w:right w:val="single" w:sz="6" w:space="0" w:color="C3B67A"/>
                      </w:tcBorders>
                      <w:shd w:val="clear" w:color="auto" w:fill="auto"/>
                      <w:tcMar>
                        <w:top w:w="45" w:type="dxa"/>
                        <w:left w:w="75" w:type="dxa"/>
                        <w:bottom w:w="45" w:type="dxa"/>
                        <w:right w:w="75" w:type="dxa"/>
                      </w:tcMar>
                      <w:hideMark/>
                    </w:tcPr>
                    <w:p w:rsidR="00856054" w:rsidRPr="00856054" w:rsidRDefault="00856054" w:rsidP="00856054">
                      <w:pPr>
                        <w:spacing w:before="270" w:after="0" w:line="300" w:lineRule="atLeast"/>
                        <w:rPr>
                          <w:rFonts w:ascii="Arial" w:eastAsia="Times New Roman" w:hAnsi="Arial" w:cs="Arial"/>
                          <w:color w:val="333333"/>
                          <w:sz w:val="28"/>
                          <w:szCs w:val="28"/>
                        </w:rPr>
                      </w:pPr>
                      <w:r w:rsidRPr="00856054">
                        <w:rPr>
                          <w:rFonts w:ascii="Arial" w:eastAsia="Times New Roman" w:hAnsi="Arial" w:cs="Arial"/>
                          <w:color w:val="333333"/>
                          <w:sz w:val="28"/>
                          <w:szCs w:val="28"/>
                        </w:rPr>
                        <w:t>Step Down Units</w:t>
                      </w:r>
                    </w:p>
                  </w:tc>
                  <w:tc>
                    <w:tcPr>
                      <w:tcW w:w="1085" w:type="dxa"/>
                      <w:tcBorders>
                        <w:top w:val="single" w:sz="6" w:space="0" w:color="C3B67A"/>
                        <w:left w:val="single" w:sz="6" w:space="0" w:color="C3B67A"/>
                        <w:bottom w:val="single" w:sz="6" w:space="0" w:color="C3B67A"/>
                        <w:right w:val="single" w:sz="6" w:space="0" w:color="C3B67A"/>
                      </w:tcBorders>
                      <w:shd w:val="clear" w:color="auto" w:fill="auto"/>
                      <w:tcMar>
                        <w:top w:w="45" w:type="dxa"/>
                        <w:left w:w="75" w:type="dxa"/>
                        <w:bottom w:w="45" w:type="dxa"/>
                        <w:right w:w="75" w:type="dxa"/>
                      </w:tcMar>
                      <w:hideMark/>
                    </w:tcPr>
                    <w:p w:rsidR="00856054" w:rsidRPr="00856054" w:rsidRDefault="00856054" w:rsidP="00856054">
                      <w:pPr>
                        <w:spacing w:before="270" w:after="0" w:line="300" w:lineRule="atLeast"/>
                        <w:rPr>
                          <w:rFonts w:ascii="Arial" w:eastAsia="Times New Roman" w:hAnsi="Arial" w:cs="Arial"/>
                          <w:color w:val="333333"/>
                          <w:sz w:val="28"/>
                          <w:szCs w:val="28"/>
                        </w:rPr>
                      </w:pPr>
                      <w:r w:rsidRPr="00856054">
                        <w:rPr>
                          <w:rFonts w:ascii="Arial" w:eastAsia="Times New Roman" w:hAnsi="Arial" w:cs="Arial"/>
                          <w:color w:val="333333"/>
                          <w:sz w:val="28"/>
                          <w:szCs w:val="28"/>
                        </w:rPr>
                        <w:t>15 min</w:t>
                      </w:r>
                    </w:p>
                  </w:tc>
                  <w:tc>
                    <w:tcPr>
                      <w:tcW w:w="1410" w:type="dxa"/>
                      <w:tcBorders>
                        <w:top w:val="single" w:sz="6" w:space="0" w:color="C3B67A"/>
                        <w:left w:val="single" w:sz="6" w:space="0" w:color="C3B67A"/>
                        <w:bottom w:val="single" w:sz="6" w:space="0" w:color="C3B67A"/>
                        <w:right w:val="single" w:sz="6" w:space="0" w:color="C3B67A"/>
                      </w:tcBorders>
                      <w:shd w:val="clear" w:color="auto" w:fill="auto"/>
                      <w:tcMar>
                        <w:top w:w="45" w:type="dxa"/>
                        <w:left w:w="75" w:type="dxa"/>
                        <w:bottom w:w="45" w:type="dxa"/>
                        <w:right w:w="75" w:type="dxa"/>
                      </w:tcMar>
                      <w:hideMark/>
                    </w:tcPr>
                    <w:p w:rsidR="00856054" w:rsidRPr="00856054" w:rsidRDefault="00856054" w:rsidP="00856054">
                      <w:pPr>
                        <w:spacing w:before="270" w:after="0" w:line="300" w:lineRule="atLeast"/>
                        <w:rPr>
                          <w:rFonts w:ascii="Arial" w:eastAsia="Times New Roman" w:hAnsi="Arial" w:cs="Arial"/>
                          <w:color w:val="333333"/>
                          <w:sz w:val="28"/>
                          <w:szCs w:val="28"/>
                        </w:rPr>
                      </w:pPr>
                      <w:r w:rsidRPr="00856054">
                        <w:rPr>
                          <w:rFonts w:ascii="Arial" w:eastAsia="Times New Roman" w:hAnsi="Arial" w:cs="Arial"/>
                          <w:color w:val="333333"/>
                          <w:sz w:val="28"/>
                          <w:szCs w:val="28"/>
                        </w:rPr>
                        <w:t>4 hours</w:t>
                      </w:r>
                    </w:p>
                  </w:tc>
                  <w:tc>
                    <w:tcPr>
                      <w:tcW w:w="6157" w:type="dxa"/>
                      <w:tcBorders>
                        <w:top w:val="single" w:sz="6" w:space="0" w:color="C3B67A"/>
                        <w:left w:val="single" w:sz="6" w:space="0" w:color="C3B67A"/>
                        <w:bottom w:val="single" w:sz="6" w:space="0" w:color="C3B67A"/>
                        <w:right w:val="single" w:sz="6" w:space="0" w:color="C3B67A"/>
                      </w:tcBorders>
                      <w:shd w:val="clear" w:color="auto" w:fill="auto"/>
                      <w:tcMar>
                        <w:top w:w="45" w:type="dxa"/>
                        <w:left w:w="75" w:type="dxa"/>
                        <w:bottom w:w="45" w:type="dxa"/>
                        <w:right w:w="75" w:type="dxa"/>
                      </w:tcMar>
                      <w:hideMark/>
                    </w:tcPr>
                    <w:p w:rsidR="00856054" w:rsidRPr="00856054" w:rsidRDefault="00856054" w:rsidP="00856054">
                      <w:pPr>
                        <w:spacing w:before="270" w:after="0" w:line="300" w:lineRule="atLeast"/>
                        <w:rPr>
                          <w:rFonts w:ascii="Arial" w:eastAsia="Times New Roman" w:hAnsi="Arial" w:cs="Arial"/>
                          <w:color w:val="333333"/>
                          <w:sz w:val="28"/>
                          <w:szCs w:val="28"/>
                        </w:rPr>
                      </w:pPr>
                      <w:r w:rsidRPr="00856054">
                        <w:rPr>
                          <w:rFonts w:ascii="Arial" w:eastAsia="Times New Roman" w:hAnsi="Arial" w:cs="Arial"/>
                          <w:color w:val="333333"/>
                          <w:sz w:val="28"/>
                          <w:szCs w:val="28"/>
                        </w:rPr>
                        <w:t>6 hours</w:t>
                      </w:r>
                    </w:p>
                  </w:tc>
                </w:tr>
              </w:tbl>
              <w:p w:rsidR="00901ABF" w:rsidRPr="00D3192A" w:rsidRDefault="00901ABF" w:rsidP="00901ABF">
                <w:pPr>
                  <w:pStyle w:val="NoSpacing"/>
                  <w:rPr>
                    <w:b/>
                    <w:bCs/>
                    <w:sz w:val="28"/>
                    <w:szCs w:val="28"/>
                  </w:rPr>
                </w:pPr>
              </w:p>
            </w:tc>
          </w:tr>
        </w:tbl>
        <w:p w:rsidR="00901ABF" w:rsidRPr="00D3192A" w:rsidRDefault="00856054">
          <w:pPr>
            <w:rPr>
              <w:sz w:val="32"/>
            </w:rPr>
          </w:pPr>
          <w:r w:rsidRPr="00D3192A">
            <w:rPr>
              <w:rStyle w:val="Strong"/>
              <w:rFonts w:ascii="Arial" w:hAnsi="Arial" w:cs="Arial"/>
              <w:color w:val="333333"/>
              <w:sz w:val="28"/>
              <w:szCs w:val="21"/>
            </w:rPr>
            <w:t>Focused Reassessment</w:t>
          </w:r>
          <w:r w:rsidRPr="00D3192A">
            <w:rPr>
              <w:rFonts w:ascii="Arial" w:hAnsi="Arial" w:cs="Arial"/>
              <w:color w:val="333333"/>
              <w:sz w:val="28"/>
              <w:szCs w:val="21"/>
            </w:rPr>
            <w:t xml:space="preserve">: Completed by the Registered Nurse, the reassessment may include vital signs </w:t>
          </w:r>
          <w:proofErr w:type="gramStart"/>
          <w:r w:rsidRPr="00D3192A">
            <w:rPr>
              <w:rFonts w:ascii="Arial" w:hAnsi="Arial" w:cs="Arial"/>
              <w:color w:val="333333"/>
              <w:sz w:val="28"/>
              <w:szCs w:val="21"/>
            </w:rPr>
            <w:t>and also</w:t>
          </w:r>
          <w:proofErr w:type="gramEnd"/>
          <w:r w:rsidRPr="00D3192A">
            <w:rPr>
              <w:rFonts w:ascii="Arial" w:hAnsi="Arial" w:cs="Arial"/>
              <w:color w:val="333333"/>
              <w:sz w:val="28"/>
              <w:szCs w:val="21"/>
            </w:rPr>
            <w:t xml:space="preserve"> may incorporate physical assessment, biophysical, psychosocial, safety, comfort, and other factors relevant to the patient population/condition. The patient's condition is to be reassessed as frequently as the clinical condition warrants, based on interventions performed, and/or patient location.</w:t>
          </w:r>
        </w:p>
        <w:p w:rsidR="00901ABF" w:rsidRDefault="00901ABF"/>
        <w:tbl>
          <w:tblPr>
            <w:tblpPr w:leftFromText="187" w:rightFromText="187" w:horzAnchor="margin" w:tblpXSpec="center" w:tblpYSpec="bottom"/>
            <w:tblW w:w="5000" w:type="pct"/>
            <w:tblLook w:val="04A0" w:firstRow="1" w:lastRow="0" w:firstColumn="1" w:lastColumn="0" w:noHBand="0" w:noVBand="1"/>
          </w:tblPr>
          <w:tblGrid>
            <w:gridCol w:w="10800"/>
          </w:tblGrid>
          <w:tr w:rsidR="00901ABF">
            <w:tc>
              <w:tcPr>
                <w:tcW w:w="5000" w:type="pct"/>
              </w:tcPr>
              <w:p w:rsidR="00901ABF" w:rsidRDefault="00901ABF" w:rsidP="00901ABF">
                <w:pPr>
                  <w:pStyle w:val="NoSpacing"/>
                </w:pPr>
              </w:p>
            </w:tc>
          </w:tr>
        </w:tbl>
        <w:p w:rsidR="00901ABF" w:rsidRDefault="00D3192A">
          <w:r w:rsidRPr="00901ABF">
            <w:rPr>
              <w:rFonts w:ascii="Times New Roman" w:eastAsia="Times New Roman" w:hAnsi="Times New Roman" w:cs="Times New Roman"/>
              <w:noProof/>
              <w:sz w:val="24"/>
              <w:szCs w:val="24"/>
            </w:rPr>
            <mc:AlternateContent>
              <mc:Choice Requires="wps">
                <w:drawing>
                  <wp:anchor distT="36576" distB="36576" distL="36576" distR="36576" simplePos="0" relativeHeight="251659264" behindDoc="0" locked="0" layoutInCell="1" allowOverlap="1" wp14:anchorId="71F5031D" wp14:editId="5F855117">
                    <wp:simplePos x="0" y="0"/>
                    <wp:positionH relativeFrom="column">
                      <wp:posOffset>4360545</wp:posOffset>
                    </wp:positionH>
                    <wp:positionV relativeFrom="paragraph">
                      <wp:posOffset>73660</wp:posOffset>
                    </wp:positionV>
                    <wp:extent cx="2590800" cy="2352675"/>
                    <wp:effectExtent l="19050" t="19050" r="19050" b="28575"/>
                    <wp:wrapNone/>
                    <wp:docPr id="5" name="Text Box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90800" cy="23526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0" algn="in">
                              <a:solidFill>
                                <a:srgbClr val="CCCCCC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01ABF" w:rsidRDefault="00901ABF" w:rsidP="00901ABF">
                                <w:pPr>
                                  <w:widowControl w:val="0"/>
                                  <w:rPr>
                                    <w:b/>
                                    <w:bCs/>
                                    <w:sz w:val="28"/>
                                    <w:szCs w:val="28"/>
                                    <w:u w:val="single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28"/>
                                    <w:szCs w:val="28"/>
                                    <w:u w:val="single"/>
                                  </w:rPr>
                                  <w:t xml:space="preserve">Important Numbers: </w:t>
                                </w:r>
                              </w:p>
                              <w:p w:rsidR="00901ABF" w:rsidRDefault="00901ABF" w:rsidP="00901ABF">
                                <w:pPr>
                                  <w:widowControl w:val="0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</w:rPr>
                                  <w:t>Stepdown 1450</w:t>
                                </w:r>
                              </w:p>
                              <w:p w:rsidR="00901ABF" w:rsidRDefault="00901ABF" w:rsidP="00901ABF">
                                <w:pPr>
                                  <w:widowControl w:val="0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</w:rPr>
                                  <w:t>Stepdown Charge 7760</w:t>
                                </w:r>
                              </w:p>
                              <w:p w:rsidR="00901ABF" w:rsidRDefault="00901ABF" w:rsidP="00901ABF">
                                <w:pPr>
                                  <w:widowControl w:val="0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</w:rPr>
                                  <w:t>Tele 1180</w:t>
                                </w:r>
                              </w:p>
                              <w:p w:rsidR="00901ABF" w:rsidRDefault="00901ABF" w:rsidP="00901ABF">
                                <w:pPr>
                                  <w:widowControl w:val="0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</w:rPr>
                                  <w:t>CCU 1182</w:t>
                                </w:r>
                              </w:p>
                              <w:p w:rsidR="00901ABF" w:rsidRDefault="00901ABF" w:rsidP="00901ABF">
                                <w:pPr>
                                  <w:widowControl w:val="0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</w:rPr>
                                  <w:t>CCU Lead Charge 7820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1F5031D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" o:spid="_x0000_s1026" type="#_x0000_t202" style="position:absolute;margin-left:343.35pt;margin-top:5.8pt;width:204pt;height:185.25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" strokecolor="#ccc" strokeweight="2.5pt" insetpen="t">
                    <v:shadow color="#868686"/>
                    <v:textbox inset="2.88pt,2.88pt,2.88pt,2.88pt">
                      <w:txbxContent>
                        <w:p w:rsidR="00901ABF" w:rsidRDefault="00901ABF" w:rsidP="00901ABF">
                          <w:pPr>
                            <w:widowControl w:val="0"/>
                            <w:rPr>
                              <w:b/>
                              <w:bCs/>
                              <w:sz w:val="28"/>
                              <w:szCs w:val="28"/>
                              <w:u w:val="single"/>
                            </w:rPr>
                          </w:pPr>
                          <w:r>
                            <w:rPr>
                              <w:b/>
                              <w:bCs/>
                              <w:sz w:val="28"/>
                              <w:szCs w:val="28"/>
                              <w:u w:val="single"/>
                            </w:rPr>
                            <w:t xml:space="preserve">Important Numbers: </w:t>
                          </w:r>
                        </w:p>
                        <w:p w:rsidR="00901ABF" w:rsidRDefault="00901ABF" w:rsidP="00901ABF">
                          <w:pPr>
                            <w:widowControl w:val="0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Stepdown 1450</w:t>
                          </w:r>
                        </w:p>
                        <w:p w:rsidR="00901ABF" w:rsidRDefault="00901ABF" w:rsidP="00901ABF">
                          <w:pPr>
                            <w:widowControl w:val="0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Stepdown Charge 7760</w:t>
                          </w:r>
                        </w:p>
                        <w:p w:rsidR="00901ABF" w:rsidRDefault="00901ABF" w:rsidP="00901ABF">
                          <w:pPr>
                            <w:widowControl w:val="0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Tele 1180</w:t>
                          </w:r>
                        </w:p>
                        <w:p w:rsidR="00901ABF" w:rsidRDefault="00901ABF" w:rsidP="00901ABF">
                          <w:pPr>
                            <w:widowControl w:val="0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CCU 1182</w:t>
                          </w:r>
                        </w:p>
                        <w:p w:rsidR="00901ABF" w:rsidRDefault="00901ABF" w:rsidP="00901ABF">
                          <w:pPr>
                            <w:widowControl w:val="0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CCU Lead Charge 7820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901ABF" w:rsidRDefault="00901ABF">
          <w:pPr>
            <w:rPr>
              <w:rFonts w:eastAsia="Times New Roman" w:cs="Times New Roman"/>
              <w:b/>
              <w:bCs/>
              <w:color w:val="000000"/>
              <w:kern w:val="28"/>
              <w:sz w:val="28"/>
              <w:szCs w:val="28"/>
              <w:u w:val="single"/>
              <w14:cntxtAlts/>
            </w:rPr>
          </w:pPr>
          <w:r>
            <w:rPr>
              <w:rFonts w:eastAsia="Times New Roman" w:cs="Times New Roman"/>
              <w:b/>
              <w:bCs/>
              <w:color w:val="000000"/>
              <w:kern w:val="28"/>
              <w:sz w:val="28"/>
              <w:szCs w:val="28"/>
              <w:u w:val="single"/>
              <w14:cntxtAlts/>
            </w:rPr>
            <w:br w:type="page"/>
          </w:r>
        </w:p>
      </w:sdtContent>
    </w:sdt>
    <w:p w:rsidR="00392EE5" w:rsidRPr="00392EE5" w:rsidRDefault="00392EE5" w:rsidP="00392EE5">
      <w:pPr>
        <w:widowControl w:val="0"/>
        <w:spacing w:after="120" w:line="285" w:lineRule="auto"/>
        <w:jc w:val="center"/>
        <w:rPr>
          <w:rFonts w:eastAsia="Times New Roman" w:cs="Times New Roman"/>
          <w:b/>
          <w:bCs/>
          <w:color w:val="000000"/>
          <w:kern w:val="28"/>
          <w:sz w:val="28"/>
          <w:szCs w:val="28"/>
          <w:u w:val="single"/>
          <w14:cntxtAlts/>
        </w:rPr>
      </w:pPr>
      <w:r w:rsidRPr="00392EE5">
        <w:rPr>
          <w:rFonts w:eastAsia="Times New Roman" w:cs="Times New Roman"/>
          <w:b/>
          <w:bCs/>
          <w:color w:val="000000"/>
          <w:kern w:val="28"/>
          <w:sz w:val="28"/>
          <w:szCs w:val="28"/>
          <w:u w:val="single"/>
          <w14:cntxtAlts/>
        </w:rPr>
        <w:lastRenderedPageBreak/>
        <w:t>Post Cath Care</w:t>
      </w:r>
    </w:p>
    <w:p w:rsidR="00392EE5" w:rsidRPr="00E76826" w:rsidRDefault="00392EE5" w:rsidP="00DB0594">
      <w:pPr>
        <w:pStyle w:val="ListParagraph"/>
        <w:widowControl w:val="0"/>
        <w:numPr>
          <w:ilvl w:val="0"/>
          <w:numId w:val="8"/>
        </w:numPr>
        <w:spacing w:after="140" w:line="300" w:lineRule="auto"/>
        <w:rPr>
          <w:rFonts w:eastAsia="Times New Roman" w:cs="Times New Roman"/>
          <w:color w:val="000000"/>
          <w:kern w:val="28"/>
          <w:sz w:val="24"/>
          <w:szCs w:val="24"/>
          <w14:cntxtAlts/>
        </w:rPr>
      </w:pPr>
      <w:r w:rsidRPr="00E76826">
        <w:rPr>
          <w:rFonts w:eastAsia="Times New Roman" w:cs="Times New Roman"/>
          <w:color w:val="000000"/>
          <w:kern w:val="28"/>
          <w:sz w:val="24"/>
          <w:szCs w:val="24"/>
          <w14:cntxtAlts/>
        </w:rPr>
        <w:t>Monitor Frequent Vital Signs ( Q15M x4, Q30M x4, Q1H x2, Q4H)</w:t>
      </w:r>
    </w:p>
    <w:p w:rsidR="00D612FA" w:rsidRPr="00E76826" w:rsidRDefault="00392EE5" w:rsidP="00DB0594">
      <w:pPr>
        <w:pStyle w:val="ListParagraph"/>
        <w:widowControl w:val="0"/>
        <w:numPr>
          <w:ilvl w:val="0"/>
          <w:numId w:val="8"/>
        </w:numPr>
        <w:spacing w:after="140" w:line="300" w:lineRule="auto"/>
        <w:rPr>
          <w:rFonts w:eastAsia="Times New Roman" w:cs="Times New Roman"/>
          <w:color w:val="000000"/>
          <w:kern w:val="28"/>
          <w:sz w:val="24"/>
          <w:szCs w:val="24"/>
          <w14:cntxtAlts/>
        </w:rPr>
      </w:pPr>
      <w:r w:rsidRPr="00E76826">
        <w:rPr>
          <w:rFonts w:eastAsia="Times New Roman" w:cs="Times New Roman"/>
          <w:color w:val="000000"/>
          <w:kern w:val="28"/>
          <w:sz w:val="24"/>
          <w:szCs w:val="24"/>
          <w14:cntxtAlts/>
        </w:rPr>
        <w:t xml:space="preserve">Monitor Patient Cath site and neurovascular assessment in same frequent intervals. </w:t>
      </w:r>
    </w:p>
    <w:p w:rsidR="00392EE5" w:rsidRPr="00E76826" w:rsidRDefault="00392EE5" w:rsidP="00DB0594">
      <w:pPr>
        <w:pStyle w:val="ListParagraph"/>
        <w:widowControl w:val="0"/>
        <w:numPr>
          <w:ilvl w:val="0"/>
          <w:numId w:val="8"/>
        </w:numPr>
        <w:spacing w:after="140" w:line="300" w:lineRule="auto"/>
        <w:rPr>
          <w:rFonts w:eastAsia="Times New Roman" w:cs="Times New Roman"/>
          <w:color w:val="000000"/>
          <w:kern w:val="28"/>
          <w:sz w:val="24"/>
          <w:szCs w:val="24"/>
          <w14:cntxtAlts/>
        </w:rPr>
      </w:pPr>
      <w:r w:rsidRPr="00E76826">
        <w:rPr>
          <w:rFonts w:eastAsia="Times New Roman" w:cs="Times New Roman"/>
          <w:color w:val="000000"/>
          <w:kern w:val="28"/>
          <w:sz w:val="24"/>
          <w:szCs w:val="24"/>
          <w14:cntxtAlts/>
        </w:rPr>
        <w:t>Document in Post Arteriogram Assessment located In the Post Arteriogram Band in I</w:t>
      </w:r>
      <w:r w:rsidR="00486FAE" w:rsidRPr="00E76826">
        <w:rPr>
          <w:rFonts w:eastAsia="Times New Roman" w:cs="Times New Roman"/>
          <w:color w:val="000000"/>
          <w:kern w:val="28"/>
          <w:sz w:val="24"/>
          <w:szCs w:val="24"/>
          <w14:cntxtAlts/>
        </w:rPr>
        <w:t>-</w:t>
      </w:r>
      <w:r w:rsidRPr="00E76826">
        <w:rPr>
          <w:rFonts w:eastAsia="Times New Roman" w:cs="Times New Roman"/>
          <w:color w:val="000000"/>
          <w:kern w:val="28"/>
          <w:sz w:val="24"/>
          <w:szCs w:val="24"/>
          <w14:cntxtAlts/>
        </w:rPr>
        <w:t>view</w:t>
      </w:r>
    </w:p>
    <w:p w:rsidR="00392EE5" w:rsidRPr="00E76826" w:rsidRDefault="00392EE5" w:rsidP="00DB0594">
      <w:pPr>
        <w:pStyle w:val="ListParagraph"/>
        <w:widowControl w:val="0"/>
        <w:numPr>
          <w:ilvl w:val="0"/>
          <w:numId w:val="8"/>
        </w:numPr>
        <w:spacing w:after="140" w:line="300" w:lineRule="auto"/>
        <w:rPr>
          <w:rFonts w:eastAsia="Times New Roman" w:cs="Times New Roman"/>
          <w:color w:val="000000"/>
          <w:kern w:val="28"/>
          <w:sz w:val="24"/>
          <w:szCs w:val="24"/>
          <w14:cntxtAlts/>
        </w:rPr>
      </w:pPr>
      <w:r w:rsidRPr="00E76826">
        <w:rPr>
          <w:rFonts w:eastAsia="Times New Roman" w:cs="Times New Roman"/>
          <w:color w:val="000000"/>
          <w:kern w:val="28"/>
          <w:sz w:val="24"/>
          <w:szCs w:val="24"/>
          <w14:cntxtAlts/>
        </w:rPr>
        <w:t>Monitor the site for bleeding, potential hematoma, etc.</w:t>
      </w:r>
    </w:p>
    <w:p w:rsidR="00D612FA" w:rsidRPr="00E76826" w:rsidRDefault="00D612FA" w:rsidP="00DB0594">
      <w:pPr>
        <w:pStyle w:val="ListParagraph"/>
        <w:widowControl w:val="0"/>
        <w:numPr>
          <w:ilvl w:val="0"/>
          <w:numId w:val="8"/>
        </w:numPr>
        <w:spacing w:after="140" w:line="300" w:lineRule="auto"/>
        <w:rPr>
          <w:rFonts w:eastAsia="Times New Roman" w:cs="Times New Roman"/>
          <w:color w:val="000000"/>
          <w:kern w:val="28"/>
          <w:sz w:val="24"/>
          <w:szCs w:val="24"/>
          <w14:cntxtAlts/>
        </w:rPr>
      </w:pPr>
      <w:r w:rsidRPr="00E76826">
        <w:rPr>
          <w:rFonts w:eastAsia="Times New Roman" w:cs="Times New Roman"/>
          <w:color w:val="000000"/>
          <w:kern w:val="28"/>
          <w:sz w:val="24"/>
          <w:szCs w:val="24"/>
          <w14:cntxtAlts/>
        </w:rPr>
        <w:t>TR Band</w:t>
      </w:r>
    </w:p>
    <w:p w:rsidR="00D612FA" w:rsidRPr="00E76826" w:rsidRDefault="00392EE5" w:rsidP="00D612FA">
      <w:pPr>
        <w:pStyle w:val="ListParagraph"/>
        <w:widowControl w:val="0"/>
        <w:numPr>
          <w:ilvl w:val="1"/>
          <w:numId w:val="8"/>
        </w:numPr>
        <w:spacing w:after="140" w:line="300" w:lineRule="auto"/>
        <w:rPr>
          <w:rFonts w:eastAsia="Times New Roman" w:cs="Times New Roman"/>
          <w:color w:val="000000"/>
          <w:kern w:val="28"/>
          <w:sz w:val="24"/>
          <w:szCs w:val="24"/>
          <w14:cntxtAlts/>
        </w:rPr>
      </w:pPr>
      <w:r w:rsidRPr="00E76826">
        <w:rPr>
          <w:rFonts w:eastAsia="Times New Roman" w:cs="Times New Roman"/>
          <w:color w:val="000000"/>
          <w:kern w:val="28"/>
          <w:sz w:val="24"/>
          <w:szCs w:val="24"/>
          <w14:cntxtAlts/>
        </w:rPr>
        <w:t xml:space="preserve">When removing a TR Band, follow the instructions given by provider in the orders. </w:t>
      </w:r>
    </w:p>
    <w:p w:rsidR="00D612FA" w:rsidRPr="00E76826" w:rsidRDefault="00D612FA" w:rsidP="00D612FA">
      <w:pPr>
        <w:pStyle w:val="ListParagraph"/>
        <w:widowControl w:val="0"/>
        <w:numPr>
          <w:ilvl w:val="1"/>
          <w:numId w:val="8"/>
        </w:numPr>
        <w:spacing w:after="140" w:line="300" w:lineRule="auto"/>
        <w:rPr>
          <w:rFonts w:eastAsia="Times New Roman" w:cs="Times New Roman"/>
          <w:color w:val="000000"/>
          <w:kern w:val="28"/>
          <w:sz w:val="24"/>
          <w:szCs w:val="24"/>
          <w14:cntxtAlts/>
        </w:rPr>
      </w:pPr>
      <w:r w:rsidRPr="00E76826">
        <w:rPr>
          <w:rFonts w:eastAsia="Times New Roman" w:cs="Times New Roman"/>
          <w:color w:val="000000"/>
          <w:kern w:val="28"/>
          <w:sz w:val="24"/>
          <w:szCs w:val="24"/>
          <w14:cntxtAlts/>
        </w:rPr>
        <w:t>Tape TR Band syringe to end of bed.</w:t>
      </w:r>
    </w:p>
    <w:p w:rsidR="00D612FA" w:rsidRPr="00E76826" w:rsidRDefault="00392EE5" w:rsidP="00D612FA">
      <w:pPr>
        <w:pStyle w:val="ListParagraph"/>
        <w:widowControl w:val="0"/>
        <w:numPr>
          <w:ilvl w:val="1"/>
          <w:numId w:val="8"/>
        </w:numPr>
        <w:spacing w:after="140" w:line="300" w:lineRule="auto"/>
        <w:rPr>
          <w:rFonts w:eastAsia="Times New Roman" w:cs="Times New Roman"/>
          <w:color w:val="000000"/>
          <w:kern w:val="28"/>
          <w:sz w:val="24"/>
          <w:szCs w:val="24"/>
          <w14:cntxtAlts/>
        </w:rPr>
      </w:pPr>
      <w:r w:rsidRPr="00E76826">
        <w:rPr>
          <w:rFonts w:eastAsia="Times New Roman" w:cs="Times New Roman"/>
          <w:color w:val="000000"/>
          <w:kern w:val="28"/>
          <w:sz w:val="24"/>
          <w:szCs w:val="24"/>
          <w14:cntxtAlts/>
        </w:rPr>
        <w:t xml:space="preserve">You will usually be instructed to remove half of the air and wait a set amount of time before removing the rest. </w:t>
      </w:r>
    </w:p>
    <w:p w:rsidR="00D612FA" w:rsidRPr="00E76826" w:rsidRDefault="00392EE5" w:rsidP="00D612FA">
      <w:pPr>
        <w:pStyle w:val="ListParagraph"/>
        <w:widowControl w:val="0"/>
        <w:numPr>
          <w:ilvl w:val="1"/>
          <w:numId w:val="8"/>
        </w:numPr>
        <w:spacing w:after="140" w:line="300" w:lineRule="auto"/>
        <w:rPr>
          <w:rFonts w:eastAsia="Times New Roman" w:cs="Times New Roman"/>
          <w:color w:val="000000"/>
          <w:kern w:val="28"/>
          <w:sz w:val="24"/>
          <w:szCs w:val="24"/>
          <w14:cntxtAlts/>
        </w:rPr>
      </w:pPr>
      <w:r w:rsidRPr="00E76826">
        <w:rPr>
          <w:rFonts w:eastAsia="Times New Roman" w:cs="Times New Roman"/>
          <w:color w:val="000000"/>
          <w:kern w:val="28"/>
          <w:sz w:val="24"/>
          <w:szCs w:val="24"/>
          <w14:cntxtAlts/>
        </w:rPr>
        <w:t xml:space="preserve">An important education point for the patient is to limit use of that extremity and call for help if it begins to bleed. </w:t>
      </w:r>
    </w:p>
    <w:p w:rsidR="00392EE5" w:rsidRPr="00E76826" w:rsidRDefault="00392EE5" w:rsidP="00D612FA">
      <w:pPr>
        <w:pStyle w:val="ListParagraph"/>
        <w:widowControl w:val="0"/>
        <w:numPr>
          <w:ilvl w:val="1"/>
          <w:numId w:val="8"/>
        </w:numPr>
        <w:spacing w:after="140" w:line="300" w:lineRule="auto"/>
        <w:rPr>
          <w:rFonts w:eastAsia="Times New Roman" w:cs="Times New Roman"/>
          <w:color w:val="000000"/>
          <w:kern w:val="28"/>
          <w:sz w:val="24"/>
          <w:szCs w:val="24"/>
          <w14:cntxtAlts/>
        </w:rPr>
      </w:pPr>
      <w:r w:rsidRPr="00E76826">
        <w:rPr>
          <w:rFonts w:eastAsia="Times New Roman" w:cs="Times New Roman"/>
          <w:color w:val="000000"/>
          <w:kern w:val="28"/>
          <w:sz w:val="24"/>
          <w:szCs w:val="24"/>
          <w14:cntxtAlts/>
        </w:rPr>
        <w:t xml:space="preserve">Keep the TR Band and Syringe close to the bedside incase you need to reapply it. </w:t>
      </w:r>
    </w:p>
    <w:p w:rsidR="00E76826" w:rsidRDefault="00E76826" w:rsidP="00E76826">
      <w:pPr>
        <w:pStyle w:val="ListParagraph"/>
        <w:widowControl w:val="0"/>
        <w:spacing w:after="140" w:line="300" w:lineRule="auto"/>
        <w:rPr>
          <w:rFonts w:eastAsia="Times New Roman" w:cs="Times New Roman"/>
          <w:color w:val="000000"/>
          <w:kern w:val="28"/>
          <w:sz w:val="28"/>
          <w:szCs w:val="24"/>
          <w14:cntxtAlts/>
        </w:rPr>
      </w:pPr>
    </w:p>
    <w:p w:rsidR="00E76826" w:rsidRDefault="00E76826" w:rsidP="00E76826">
      <w:pPr>
        <w:pStyle w:val="ListParagraph"/>
        <w:widowControl w:val="0"/>
        <w:spacing w:after="140" w:line="300" w:lineRule="auto"/>
        <w:jc w:val="center"/>
        <w:rPr>
          <w:rFonts w:eastAsia="Times New Roman" w:cs="Times New Roman"/>
          <w:color w:val="000000"/>
          <w:kern w:val="28"/>
          <w:sz w:val="28"/>
          <w:szCs w:val="24"/>
          <w14:cntxtAlts/>
        </w:rPr>
      </w:pPr>
      <w:r>
        <w:rPr>
          <w:rFonts w:ascii="Segoe UI" w:hAnsi="Segoe UI" w:cs="Segoe UI"/>
          <w:noProof/>
          <w:color w:val="000000"/>
        </w:rPr>
        <w:drawing>
          <wp:inline distT="0" distB="0" distL="0" distR="0" wp14:anchorId="1E31AD97" wp14:editId="6CD0180C">
            <wp:extent cx="2189014" cy="1729383"/>
            <wp:effectExtent l="0" t="0" r="1905" b="0"/>
            <wp:docPr id="8" name="Picture 8" descr="tr-band-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r-band-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50" r="19445"/>
                    <a:stretch/>
                  </pic:blipFill>
                  <pic:spPr bwMode="auto">
                    <a:xfrm>
                      <a:off x="0" y="0"/>
                      <a:ext cx="2189014" cy="1729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6826" w:rsidRDefault="00E76826" w:rsidP="00E76826">
      <w:pPr>
        <w:pStyle w:val="ListParagraph"/>
        <w:widowControl w:val="0"/>
        <w:spacing w:after="140" w:line="300" w:lineRule="auto"/>
        <w:rPr>
          <w:rFonts w:eastAsia="Times New Roman" w:cs="Times New Roman"/>
          <w:color w:val="000000"/>
          <w:kern w:val="28"/>
          <w:sz w:val="28"/>
          <w:szCs w:val="24"/>
          <w14:cntxtAlts/>
        </w:rPr>
      </w:pPr>
    </w:p>
    <w:p w:rsidR="00E76826" w:rsidRDefault="00E76826" w:rsidP="00E76826">
      <w:pPr>
        <w:pStyle w:val="ListParagraph"/>
        <w:widowControl w:val="0"/>
        <w:spacing w:after="140" w:line="300" w:lineRule="auto"/>
        <w:rPr>
          <w:rFonts w:eastAsia="Times New Roman" w:cs="Times New Roman"/>
          <w:color w:val="000000"/>
          <w:kern w:val="28"/>
          <w:sz w:val="28"/>
          <w:szCs w:val="24"/>
          <w14:cntxtAlts/>
        </w:rPr>
      </w:pPr>
    </w:p>
    <w:p w:rsidR="00D612FA" w:rsidRPr="00E76826" w:rsidRDefault="00DB0594" w:rsidP="006E085F">
      <w:pPr>
        <w:pStyle w:val="ListParagraph"/>
        <w:widowControl w:val="0"/>
        <w:numPr>
          <w:ilvl w:val="0"/>
          <w:numId w:val="8"/>
        </w:numPr>
        <w:spacing w:after="140" w:line="300" w:lineRule="auto"/>
        <w:rPr>
          <w:rFonts w:eastAsia="Times New Roman" w:cs="Times New Roman"/>
          <w:color w:val="000000"/>
          <w:kern w:val="28"/>
          <w:sz w:val="24"/>
          <w:szCs w:val="24"/>
          <w14:cntxtAlts/>
        </w:rPr>
      </w:pPr>
      <w:proofErr w:type="spellStart"/>
      <w:r w:rsidRPr="00E76826">
        <w:rPr>
          <w:rFonts w:eastAsia="Times New Roman" w:cs="Times New Roman"/>
          <w:color w:val="000000"/>
          <w:kern w:val="28"/>
          <w:sz w:val="24"/>
          <w:szCs w:val="24"/>
          <w14:cntxtAlts/>
        </w:rPr>
        <w:t>QuikClot</w:t>
      </w:r>
      <w:proofErr w:type="spellEnd"/>
      <w:r w:rsidRPr="00E76826">
        <w:rPr>
          <w:rFonts w:eastAsia="Times New Roman" w:cs="Times New Roman"/>
          <w:color w:val="000000"/>
          <w:kern w:val="28"/>
          <w:sz w:val="24"/>
          <w:szCs w:val="24"/>
          <w14:cntxtAlts/>
        </w:rPr>
        <w:t xml:space="preserve"> </w:t>
      </w:r>
    </w:p>
    <w:p w:rsidR="00D612FA" w:rsidRPr="00E76826" w:rsidRDefault="00DB0594" w:rsidP="00D612FA">
      <w:pPr>
        <w:pStyle w:val="ListParagraph"/>
        <w:widowControl w:val="0"/>
        <w:numPr>
          <w:ilvl w:val="1"/>
          <w:numId w:val="8"/>
        </w:numPr>
        <w:spacing w:after="140" w:line="300" w:lineRule="auto"/>
        <w:rPr>
          <w:rFonts w:eastAsia="Times New Roman" w:cs="Times New Roman"/>
          <w:color w:val="000000"/>
          <w:kern w:val="28"/>
          <w:sz w:val="24"/>
          <w:szCs w:val="24"/>
          <w14:cntxtAlts/>
        </w:rPr>
      </w:pPr>
      <w:proofErr w:type="spellStart"/>
      <w:r w:rsidRPr="00E76826">
        <w:rPr>
          <w:rFonts w:eastAsia="Times New Roman" w:cs="Times New Roman"/>
          <w:color w:val="000000"/>
          <w:kern w:val="28"/>
          <w:sz w:val="24"/>
          <w:szCs w:val="24"/>
          <w14:cntxtAlts/>
        </w:rPr>
        <w:t>QuikClot</w:t>
      </w:r>
      <w:proofErr w:type="spellEnd"/>
      <w:r w:rsidRPr="00E76826">
        <w:rPr>
          <w:rFonts w:eastAsia="Times New Roman" w:cs="Times New Roman"/>
          <w:color w:val="000000"/>
          <w:kern w:val="28"/>
          <w:sz w:val="24"/>
          <w:szCs w:val="24"/>
          <w14:cntxtAlts/>
        </w:rPr>
        <w:t xml:space="preserve"> is a kaolin-based dressing used in combat situations to control external bleeding. </w:t>
      </w:r>
    </w:p>
    <w:p w:rsidR="00D612FA" w:rsidRPr="00E76826" w:rsidRDefault="00DB0594" w:rsidP="00D612FA">
      <w:pPr>
        <w:pStyle w:val="ListParagraph"/>
        <w:widowControl w:val="0"/>
        <w:numPr>
          <w:ilvl w:val="1"/>
          <w:numId w:val="8"/>
        </w:numPr>
        <w:spacing w:after="140" w:line="300" w:lineRule="auto"/>
        <w:rPr>
          <w:rFonts w:eastAsia="Times New Roman" w:cs="Times New Roman"/>
          <w:color w:val="000000"/>
          <w:kern w:val="28"/>
          <w:sz w:val="24"/>
          <w:szCs w:val="24"/>
          <w14:cntxtAlts/>
        </w:rPr>
      </w:pPr>
      <w:r w:rsidRPr="00E76826">
        <w:rPr>
          <w:rFonts w:eastAsia="Times New Roman" w:cs="Times New Roman"/>
          <w:color w:val="000000"/>
          <w:kern w:val="28"/>
          <w:sz w:val="24"/>
          <w:szCs w:val="24"/>
          <w14:cntxtAlts/>
        </w:rPr>
        <w:t>To rel</w:t>
      </w:r>
      <w:r w:rsidR="006E085F" w:rsidRPr="00E76826">
        <w:rPr>
          <w:rFonts w:eastAsia="Times New Roman" w:cs="Times New Roman"/>
          <w:color w:val="000000"/>
          <w:kern w:val="28"/>
          <w:sz w:val="24"/>
          <w:szCs w:val="24"/>
          <w14:cntxtAlts/>
        </w:rPr>
        <w:t>ease pressure gradually, cut</w:t>
      </w:r>
      <w:r w:rsidRPr="00E76826">
        <w:rPr>
          <w:rFonts w:eastAsia="Times New Roman" w:cs="Times New Roman"/>
          <w:color w:val="000000"/>
          <w:kern w:val="28"/>
          <w:sz w:val="24"/>
          <w:szCs w:val="24"/>
          <w14:cntxtAlts/>
        </w:rPr>
        <w:t xml:space="preserve"> every other elastic band on both sides over 30 minutes. </w:t>
      </w:r>
    </w:p>
    <w:p w:rsidR="009A11FE" w:rsidRPr="00E76826" w:rsidRDefault="00DB0594" w:rsidP="00E76826">
      <w:pPr>
        <w:pStyle w:val="ListParagraph"/>
        <w:widowControl w:val="0"/>
        <w:numPr>
          <w:ilvl w:val="1"/>
          <w:numId w:val="8"/>
        </w:numPr>
        <w:spacing w:after="140" w:line="300" w:lineRule="auto"/>
        <w:rPr>
          <w:rFonts w:eastAsia="Times New Roman" w:cs="Times New Roman"/>
          <w:color w:val="000000"/>
          <w:kern w:val="28"/>
          <w:sz w:val="24"/>
          <w:szCs w:val="24"/>
          <w14:cntxtAlts/>
        </w:rPr>
      </w:pPr>
      <w:r w:rsidRPr="00E76826">
        <w:rPr>
          <w:rFonts w:eastAsia="Times New Roman" w:cs="Times New Roman"/>
          <w:color w:val="000000"/>
          <w:kern w:val="28"/>
          <w:sz w:val="24"/>
          <w:szCs w:val="24"/>
          <w14:cntxtAlts/>
        </w:rPr>
        <w:t>After removal of the band, cover the roll with a transparent dressing</w:t>
      </w:r>
      <w:r w:rsidR="00543952" w:rsidRPr="00E76826">
        <w:rPr>
          <w:rFonts w:eastAsia="Times New Roman" w:cs="Times New Roman"/>
          <w:color w:val="000000"/>
          <w:kern w:val="28"/>
          <w:sz w:val="24"/>
          <w:szCs w:val="24"/>
          <w14:cntxtAlts/>
        </w:rPr>
        <w:t xml:space="preserve">. The roll may be left in place up to 24 hours. Follow provider’s order. </w:t>
      </w:r>
    </w:p>
    <w:p w:rsidR="009A11FE" w:rsidRDefault="00A50FE9" w:rsidP="00A50FE9">
      <w:pPr>
        <w:jc w:val="center"/>
        <w:rPr>
          <w:rFonts w:eastAsia="Times New Roman" w:cs="Times New Roman"/>
          <w:color w:val="000000"/>
          <w:kern w:val="28"/>
          <w:sz w:val="24"/>
          <w:szCs w:val="24"/>
          <w14:cntxtAlts/>
        </w:rPr>
      </w:pPr>
      <w:r w:rsidRPr="00A50FE9">
        <w:rPr>
          <w:rFonts w:eastAsia="Times New Roman" w:cs="Times New Roman"/>
          <w:noProof/>
          <w:color w:val="000000"/>
          <w:kern w:val="28"/>
          <w:sz w:val="24"/>
          <w:szCs w:val="24"/>
          <w14:cntxtAlts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918660E" wp14:editId="68102689">
                <wp:simplePos x="0" y="0"/>
                <wp:positionH relativeFrom="column">
                  <wp:posOffset>5457190</wp:posOffset>
                </wp:positionH>
                <wp:positionV relativeFrom="paragraph">
                  <wp:posOffset>407670</wp:posOffset>
                </wp:positionV>
                <wp:extent cx="1266825" cy="794385"/>
                <wp:effectExtent l="0" t="0" r="28575" b="2476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794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0FE9" w:rsidRDefault="00A50FE9" w:rsidP="00A50FE9">
                            <w:pPr>
                              <w:jc w:val="center"/>
                            </w:pPr>
                            <w:r>
                              <w:t>Cover Roll with Transparent Dressing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8660E" id="Text Box 2" o:spid="_x0000_s1027" type="#_x0000_t202" style="position:absolute;left:0;text-align:left;margin-left:429.7pt;margin-top:32.1pt;width:99.75pt;height:62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">
                <v:textbox>
                  <w:txbxContent>
                    <w:p w:rsidR="00A50FE9" w:rsidRDefault="00A50FE9" w:rsidP="00A50FE9">
                      <w:pPr>
                        <w:jc w:val="center"/>
                      </w:pPr>
                      <w:r>
                        <w:t>Cover Roll with Transparent Dressing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Roboto" w:hAnsi="Roboto"/>
          <w:noProof/>
          <w:color w:val="2962FF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EA354D9" wp14:editId="6AFAE511">
                <wp:simplePos x="0" y="0"/>
                <wp:positionH relativeFrom="column">
                  <wp:posOffset>4381500</wp:posOffset>
                </wp:positionH>
                <wp:positionV relativeFrom="paragraph">
                  <wp:posOffset>636270</wp:posOffset>
                </wp:positionV>
                <wp:extent cx="952500" cy="333375"/>
                <wp:effectExtent l="0" t="0" r="19050" b="28575"/>
                <wp:wrapNone/>
                <wp:docPr id="10" name="Left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33337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EF69CD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10" o:spid="_x0000_s1026" type="#_x0000_t66" style="position:absolute;margin-left:345pt;margin-top:50.1pt;width:75pt;height:26.2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" adj="3780" fillcolor="#4f81bd [3204]" strokecolor="#243f60 [1604]" strokeweight="2pt"/>
            </w:pict>
          </mc:Fallback>
        </mc:AlternateContent>
      </w:r>
      <w:r>
        <w:rPr>
          <w:rFonts w:ascii="Roboto" w:hAnsi="Roboto"/>
          <w:noProof/>
          <w:color w:val="2962FF"/>
        </w:rPr>
        <w:drawing>
          <wp:inline distT="0" distB="0" distL="0" distR="0" wp14:anchorId="3632AE05" wp14:editId="514ABE92">
            <wp:extent cx="3314700" cy="1864519"/>
            <wp:effectExtent l="0" t="0" r="0" b="2540"/>
            <wp:docPr id="9" name="Picture 9" descr="Image result for quikclot radial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quikclot radial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864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EE5" w:rsidRPr="009A11FE" w:rsidRDefault="00901ABF" w:rsidP="00901ABF">
      <w:pPr>
        <w:widowControl w:val="0"/>
        <w:spacing w:after="0" w:line="240" w:lineRule="auto"/>
        <w:jc w:val="center"/>
        <w:rPr>
          <w:rFonts w:eastAsia="Times New Roman" w:cs="Times New Roman"/>
          <w:b/>
          <w:bCs/>
          <w:caps/>
          <w:color w:val="000000"/>
          <w:spacing w:val="25"/>
          <w:kern w:val="28"/>
          <w:sz w:val="28"/>
          <w:szCs w:val="28"/>
          <w:u w:val="single"/>
          <w14:cntxtAlts/>
        </w:rPr>
      </w:pPr>
      <w:r w:rsidRPr="009A11FE">
        <w:rPr>
          <w:rFonts w:eastAsia="Times New Roman" w:cs="Times New Roman"/>
          <w:b/>
          <w:bCs/>
          <w:color w:val="000000"/>
          <w:spacing w:val="25"/>
          <w:kern w:val="28"/>
          <w:sz w:val="28"/>
          <w:szCs w:val="28"/>
          <w:u w:val="single"/>
          <w14:cntxtAlts/>
        </w:rPr>
        <w:lastRenderedPageBreak/>
        <w:t>Oxygen Modalities</w:t>
      </w:r>
    </w:p>
    <w:p w:rsidR="00392EE5" w:rsidRDefault="00192134" w:rsidP="00392EE5">
      <w:pPr>
        <w:widowControl w:val="0"/>
        <w:spacing w:after="0" w:line="240" w:lineRule="auto"/>
        <w:rPr>
          <w:rFonts w:eastAsia="Times New Roman" w:cs="Times New Roman"/>
          <w:color w:val="000000"/>
          <w:spacing w:val="25"/>
          <w:kern w:val="28"/>
          <w:sz w:val="28"/>
          <w:szCs w:val="28"/>
          <w14:cntxtAlts/>
        </w:rPr>
      </w:pPr>
      <w:r>
        <w:rPr>
          <w:rFonts w:eastAsia="Times New Roman" w:cs="Times New Roman"/>
          <w:color w:val="000000"/>
          <w:spacing w:val="25"/>
          <w:kern w:val="28"/>
          <w:sz w:val="28"/>
          <w:szCs w:val="28"/>
          <w14:cntxtAlts/>
        </w:rPr>
        <w:t>Respirator will manage settings.  See below to increase O2 as you are calling respiratory.</w:t>
      </w:r>
    </w:p>
    <w:p w:rsidR="00192134" w:rsidRPr="009A11FE" w:rsidRDefault="00192134" w:rsidP="00392EE5">
      <w:pPr>
        <w:widowControl w:val="0"/>
        <w:spacing w:after="0" w:line="240" w:lineRule="auto"/>
        <w:rPr>
          <w:rFonts w:eastAsia="Times New Roman" w:cs="Times New Roman"/>
          <w:b/>
          <w:bCs/>
          <w:caps/>
          <w:color w:val="000000"/>
          <w:spacing w:val="25"/>
          <w:kern w:val="28"/>
          <w:sz w:val="28"/>
          <w:szCs w:val="28"/>
          <w:u w:val="single"/>
          <w14:cntxtAlts/>
        </w:rPr>
      </w:pPr>
    </w:p>
    <w:p w:rsidR="00392EE5" w:rsidRPr="009A11FE" w:rsidRDefault="00392EE5" w:rsidP="00392EE5">
      <w:pPr>
        <w:widowControl w:val="0"/>
        <w:spacing w:after="0" w:line="240" w:lineRule="auto"/>
        <w:rPr>
          <w:rFonts w:eastAsia="Times New Roman" w:cs="Times New Roman"/>
          <w:b/>
          <w:bCs/>
          <w:caps/>
          <w:color w:val="000000"/>
          <w:spacing w:val="25"/>
          <w:kern w:val="28"/>
          <w:sz w:val="28"/>
          <w:szCs w:val="28"/>
          <w:u w:val="single"/>
          <w14:cntxtAlts/>
        </w:rPr>
      </w:pPr>
      <w:r w:rsidRPr="009A11FE">
        <w:rPr>
          <w:rFonts w:eastAsia="Times New Roman" w:cs="Times New Roman"/>
          <w:b/>
          <w:bCs/>
          <w:caps/>
          <w:color w:val="000000"/>
          <w:spacing w:val="25"/>
          <w:kern w:val="28"/>
          <w:sz w:val="28"/>
          <w:szCs w:val="28"/>
          <w:u w:val="single"/>
          <w14:cntxtAlts/>
        </w:rPr>
        <w:t xml:space="preserve">Optiflow– </w:t>
      </w:r>
    </w:p>
    <w:p w:rsidR="00392EE5" w:rsidRPr="009A11FE" w:rsidRDefault="00392EE5" w:rsidP="00392EE5">
      <w:pPr>
        <w:widowControl w:val="0"/>
        <w:spacing w:after="0" w:line="240" w:lineRule="auto"/>
        <w:rPr>
          <w:rFonts w:eastAsia="Times New Roman" w:cs="Times New Roman"/>
          <w:color w:val="000000"/>
          <w:spacing w:val="25"/>
          <w:kern w:val="28"/>
          <w:sz w:val="28"/>
          <w:szCs w:val="28"/>
          <w14:cntxtAlts/>
        </w:rPr>
      </w:pPr>
      <w:r w:rsidRPr="009A11FE">
        <w:rPr>
          <w:rFonts w:eastAsia="Times New Roman" w:cs="Times New Roman"/>
          <w:color w:val="000000"/>
          <w:spacing w:val="25"/>
          <w:kern w:val="28"/>
          <w:sz w:val="28"/>
          <w:szCs w:val="28"/>
          <w14:cntxtAlts/>
        </w:rPr>
        <w:t>If the patient desaturates, turn up o2 % on the air oxygen blender, not flow rate, while you wait for respiratory assistance.</w:t>
      </w:r>
    </w:p>
    <w:p w:rsidR="00392EE5" w:rsidRPr="009A11FE" w:rsidRDefault="00392EE5" w:rsidP="00392EE5">
      <w:pPr>
        <w:widowControl w:val="0"/>
        <w:spacing w:after="0" w:line="240" w:lineRule="auto"/>
        <w:rPr>
          <w:rFonts w:eastAsia="Times New Roman" w:cs="Times New Roman"/>
          <w:b/>
          <w:bCs/>
          <w:caps/>
          <w:color w:val="000000"/>
          <w:spacing w:val="25"/>
          <w:kern w:val="28"/>
          <w:sz w:val="28"/>
          <w:szCs w:val="28"/>
          <w:u w:val="single"/>
          <w14:cntxtAlts/>
        </w:rPr>
      </w:pPr>
    </w:p>
    <w:p w:rsidR="00392EE5" w:rsidRPr="009A11FE" w:rsidRDefault="00392EE5" w:rsidP="00392EE5">
      <w:pPr>
        <w:widowControl w:val="0"/>
        <w:spacing w:after="0" w:line="240" w:lineRule="auto"/>
        <w:rPr>
          <w:rFonts w:eastAsia="Times New Roman" w:cs="Times New Roman"/>
          <w:b/>
          <w:bCs/>
          <w:caps/>
          <w:color w:val="000000"/>
          <w:spacing w:val="25"/>
          <w:kern w:val="28"/>
          <w:sz w:val="28"/>
          <w:szCs w:val="28"/>
          <w:u w:val="single"/>
          <w14:cntxtAlts/>
        </w:rPr>
      </w:pPr>
      <w:r w:rsidRPr="009A11FE">
        <w:rPr>
          <w:rFonts w:eastAsia="Times New Roman" w:cs="Times New Roman"/>
          <w:b/>
          <w:bCs/>
          <w:caps/>
          <w:color w:val="000000"/>
          <w:spacing w:val="25"/>
          <w:kern w:val="28"/>
          <w:sz w:val="28"/>
          <w:szCs w:val="28"/>
          <w:u w:val="single"/>
          <w14:cntxtAlts/>
        </w:rPr>
        <w:t>Bipap-</w:t>
      </w:r>
    </w:p>
    <w:p w:rsidR="00392EE5" w:rsidRPr="009A11FE" w:rsidRDefault="00392EE5" w:rsidP="00392EE5">
      <w:pPr>
        <w:widowControl w:val="0"/>
        <w:spacing w:after="0" w:line="240" w:lineRule="auto"/>
        <w:rPr>
          <w:rFonts w:eastAsia="Times New Roman" w:cs="Times New Roman"/>
          <w:caps/>
          <w:color w:val="000000"/>
          <w:spacing w:val="25"/>
          <w:kern w:val="28"/>
          <w:sz w:val="28"/>
          <w:szCs w:val="28"/>
          <w14:cntxtAlts/>
        </w:rPr>
      </w:pPr>
      <w:proofErr w:type="spellStart"/>
      <w:r w:rsidRPr="009A11FE">
        <w:rPr>
          <w:rFonts w:eastAsia="Times New Roman" w:cs="Times New Roman"/>
          <w:color w:val="000000"/>
          <w:spacing w:val="25"/>
          <w:kern w:val="28"/>
          <w:sz w:val="28"/>
          <w:szCs w:val="28"/>
          <w14:cntxtAlts/>
        </w:rPr>
        <w:t>Bipap</w:t>
      </w:r>
      <w:proofErr w:type="spellEnd"/>
      <w:r w:rsidRPr="009A11FE">
        <w:rPr>
          <w:rFonts w:eastAsia="Times New Roman" w:cs="Times New Roman"/>
          <w:color w:val="000000"/>
          <w:spacing w:val="25"/>
          <w:kern w:val="28"/>
          <w:sz w:val="28"/>
          <w:szCs w:val="28"/>
          <w14:cntxtAlts/>
        </w:rPr>
        <w:t xml:space="preserve"> can be initiated on step-down, but the provider must do a face to face assessment every 4 hours.</w:t>
      </w:r>
    </w:p>
    <w:p w:rsidR="00901ABF" w:rsidRPr="009A11FE" w:rsidRDefault="00901ABF" w:rsidP="00392EE5">
      <w:pPr>
        <w:widowControl w:val="0"/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p w:rsidR="00392EE5" w:rsidRPr="009A11FE" w:rsidRDefault="00392EE5" w:rsidP="00392EE5">
      <w:pPr>
        <w:widowControl w:val="0"/>
        <w:spacing w:after="0" w:line="240" w:lineRule="auto"/>
        <w:rPr>
          <w:rFonts w:eastAsia="Times New Roman" w:cs="Times New Roman"/>
          <w:color w:val="000000"/>
          <w:spacing w:val="25"/>
          <w:kern w:val="28"/>
          <w:sz w:val="28"/>
          <w:szCs w:val="28"/>
          <w14:cntxtAlts/>
        </w:rPr>
      </w:pPr>
      <w:r w:rsidRPr="009A11FE">
        <w:rPr>
          <w:rFonts w:eastAsia="Times New Roman" w:cs="Times New Roman"/>
          <w:color w:val="000000"/>
          <w:spacing w:val="25"/>
          <w:kern w:val="28"/>
          <w:sz w:val="28"/>
          <w:szCs w:val="28"/>
          <w14:cntxtAlts/>
        </w:rPr>
        <w:t xml:space="preserve">Do not allow patient to eat on </w:t>
      </w:r>
      <w:proofErr w:type="spellStart"/>
      <w:r w:rsidRPr="009A11FE">
        <w:rPr>
          <w:rFonts w:eastAsia="Times New Roman" w:cs="Times New Roman"/>
          <w:color w:val="000000"/>
          <w:spacing w:val="25"/>
          <w:kern w:val="28"/>
          <w:sz w:val="28"/>
          <w:szCs w:val="28"/>
          <w14:cntxtAlts/>
        </w:rPr>
        <w:t>bipap</w:t>
      </w:r>
      <w:proofErr w:type="spellEnd"/>
      <w:r w:rsidRPr="009A11FE">
        <w:rPr>
          <w:rFonts w:eastAsia="Times New Roman" w:cs="Times New Roman"/>
          <w:color w:val="000000"/>
          <w:spacing w:val="25"/>
          <w:kern w:val="28"/>
          <w:sz w:val="28"/>
          <w:szCs w:val="28"/>
          <w14:cntxtAlts/>
        </w:rPr>
        <w:t xml:space="preserve"> unless they can tolerate </w:t>
      </w:r>
      <w:proofErr w:type="spellStart"/>
      <w:r w:rsidRPr="009A11FE">
        <w:rPr>
          <w:rFonts w:eastAsia="Times New Roman" w:cs="Times New Roman"/>
          <w:color w:val="000000"/>
          <w:spacing w:val="25"/>
          <w:kern w:val="28"/>
          <w:sz w:val="28"/>
          <w:szCs w:val="28"/>
          <w14:cntxtAlts/>
        </w:rPr>
        <w:t>bipap</w:t>
      </w:r>
      <w:proofErr w:type="spellEnd"/>
      <w:r w:rsidRPr="009A11FE">
        <w:rPr>
          <w:rFonts w:eastAsia="Times New Roman" w:cs="Times New Roman"/>
          <w:color w:val="000000"/>
          <w:spacing w:val="25"/>
          <w:kern w:val="28"/>
          <w:sz w:val="28"/>
          <w:szCs w:val="28"/>
          <w14:cntxtAlts/>
        </w:rPr>
        <w:t xml:space="preserve"> off for 30 minutes before and after feeding. </w:t>
      </w:r>
    </w:p>
    <w:p w:rsidR="00392EE5" w:rsidRPr="009A11FE" w:rsidRDefault="00392EE5" w:rsidP="00392EE5">
      <w:pPr>
        <w:widowControl w:val="0"/>
        <w:spacing w:after="0" w:line="240" w:lineRule="auto"/>
        <w:rPr>
          <w:rFonts w:eastAsia="Times New Roman" w:cs="Times New Roman"/>
          <w:caps/>
          <w:color w:val="000000"/>
          <w:spacing w:val="25"/>
          <w:kern w:val="28"/>
          <w:sz w:val="28"/>
          <w:szCs w:val="28"/>
          <w14:cntxtAlts/>
        </w:rPr>
      </w:pPr>
      <w:r w:rsidRPr="009A11FE">
        <w:rPr>
          <w:rFonts w:eastAsia="Times New Roman" w:cs="Times New Roman"/>
          <w:caps/>
          <w:color w:val="000000"/>
          <w:spacing w:val="25"/>
          <w:kern w:val="28"/>
          <w:sz w:val="28"/>
          <w:szCs w:val="28"/>
          <w14:cntxtAlts/>
        </w:rPr>
        <w:t> </w:t>
      </w:r>
    </w:p>
    <w:p w:rsidR="00392EE5" w:rsidRPr="009A11FE" w:rsidRDefault="00392EE5" w:rsidP="00392EE5">
      <w:pPr>
        <w:widowControl w:val="0"/>
        <w:spacing w:after="0" w:line="240" w:lineRule="auto"/>
        <w:rPr>
          <w:rFonts w:eastAsia="Times New Roman" w:cs="Times New Roman"/>
          <w:color w:val="000000"/>
          <w:spacing w:val="25"/>
          <w:kern w:val="28"/>
          <w:sz w:val="28"/>
          <w:szCs w:val="28"/>
          <w14:cntxtAlts/>
        </w:rPr>
      </w:pPr>
      <w:r w:rsidRPr="009A11FE">
        <w:rPr>
          <w:rFonts w:eastAsia="Times New Roman" w:cs="Times New Roman"/>
          <w:color w:val="000000"/>
          <w:spacing w:val="25"/>
          <w:kern w:val="28"/>
          <w:sz w:val="28"/>
          <w:szCs w:val="28"/>
          <w14:cntxtAlts/>
        </w:rPr>
        <w:t xml:space="preserve">To increase f1o2 select button on lower left side and increase up to 100%, while waiting on respiratory assistance. </w:t>
      </w:r>
    </w:p>
    <w:p w:rsidR="00D612FA" w:rsidRPr="009A11FE" w:rsidRDefault="00D612FA" w:rsidP="00392EE5">
      <w:pPr>
        <w:widowControl w:val="0"/>
        <w:spacing w:after="0" w:line="240" w:lineRule="auto"/>
        <w:rPr>
          <w:rFonts w:eastAsia="Times New Roman" w:cs="Times New Roman"/>
          <w:caps/>
          <w:color w:val="000000"/>
          <w:spacing w:val="25"/>
          <w:kern w:val="28"/>
          <w:sz w:val="28"/>
          <w:szCs w:val="28"/>
          <w14:cntxtAlts/>
        </w:rPr>
      </w:pPr>
    </w:p>
    <w:p w:rsidR="00392EE5" w:rsidRPr="009A11FE" w:rsidRDefault="00392EE5" w:rsidP="00392EE5">
      <w:pPr>
        <w:widowControl w:val="0"/>
        <w:spacing w:after="0" w:line="240" w:lineRule="auto"/>
        <w:rPr>
          <w:rFonts w:eastAsia="Times New Roman" w:cs="Times New Roman"/>
          <w:caps/>
          <w:color w:val="000000"/>
          <w:spacing w:val="25"/>
          <w:kern w:val="28"/>
          <w:sz w:val="28"/>
          <w:szCs w:val="28"/>
          <w14:cntxtAlts/>
        </w:rPr>
      </w:pPr>
      <w:r w:rsidRPr="009A11FE">
        <w:rPr>
          <w:rFonts w:eastAsia="Times New Roman" w:cs="Times New Roman"/>
          <w:color w:val="000000"/>
          <w:spacing w:val="25"/>
          <w:kern w:val="28"/>
          <w:sz w:val="28"/>
          <w:szCs w:val="28"/>
          <w14:cntxtAlts/>
        </w:rPr>
        <w:t>Patients should be physically capable of removing their mask, if not they must have a 1:1 sitter.</w:t>
      </w:r>
    </w:p>
    <w:p w:rsidR="00392EE5" w:rsidRPr="009A11FE" w:rsidRDefault="00392EE5" w:rsidP="00392EE5">
      <w:pPr>
        <w:widowControl w:val="0"/>
        <w:spacing w:after="0" w:line="240" w:lineRule="auto"/>
        <w:rPr>
          <w:rFonts w:eastAsia="Times New Roman" w:cs="Times New Roman"/>
          <w:b/>
          <w:bCs/>
          <w:caps/>
          <w:color w:val="000000"/>
          <w:spacing w:val="25"/>
          <w:kern w:val="28"/>
          <w:sz w:val="28"/>
          <w:szCs w:val="28"/>
          <w14:cntxtAlts/>
        </w:rPr>
      </w:pPr>
      <w:r w:rsidRPr="009A11FE">
        <w:rPr>
          <w:rFonts w:eastAsia="Times New Roman" w:cs="Times New Roman"/>
          <w:b/>
          <w:bCs/>
          <w:caps/>
          <w:color w:val="000000"/>
          <w:spacing w:val="25"/>
          <w:kern w:val="28"/>
          <w:sz w:val="28"/>
          <w:szCs w:val="28"/>
          <w14:cntxtAlts/>
        </w:rPr>
        <w:t> </w:t>
      </w:r>
    </w:p>
    <w:p w:rsidR="00392EE5" w:rsidRPr="009A11FE" w:rsidRDefault="00392EE5" w:rsidP="00392EE5">
      <w:pPr>
        <w:widowControl w:val="0"/>
        <w:spacing w:after="0" w:line="240" w:lineRule="auto"/>
        <w:rPr>
          <w:rFonts w:eastAsia="Times New Roman" w:cs="Times New Roman"/>
          <w:b/>
          <w:bCs/>
          <w:caps/>
          <w:color w:val="000000"/>
          <w:spacing w:val="25"/>
          <w:kern w:val="28"/>
          <w:sz w:val="28"/>
          <w:szCs w:val="28"/>
          <w14:cntxtAlts/>
        </w:rPr>
      </w:pPr>
      <w:r w:rsidRPr="009A11FE">
        <w:rPr>
          <w:rFonts w:eastAsia="Times New Roman" w:cs="Times New Roman"/>
          <w:b/>
          <w:bCs/>
          <w:caps/>
          <w:color w:val="000000"/>
          <w:spacing w:val="25"/>
          <w:kern w:val="28"/>
          <w:sz w:val="28"/>
          <w:szCs w:val="28"/>
          <w14:cntxtAlts/>
        </w:rPr>
        <w:t xml:space="preserve">Trilogy– </w:t>
      </w:r>
    </w:p>
    <w:p w:rsidR="00392EE5" w:rsidRPr="009A11FE" w:rsidRDefault="00392EE5" w:rsidP="00392EE5">
      <w:pPr>
        <w:widowControl w:val="0"/>
        <w:spacing w:after="0" w:line="240" w:lineRule="auto"/>
        <w:rPr>
          <w:rFonts w:eastAsia="Times New Roman" w:cs="Times New Roman"/>
          <w:color w:val="000000"/>
          <w:spacing w:val="25"/>
          <w:kern w:val="28"/>
          <w:sz w:val="28"/>
          <w:szCs w:val="28"/>
          <w14:cntxtAlts/>
        </w:rPr>
      </w:pPr>
      <w:r w:rsidRPr="009A11FE">
        <w:rPr>
          <w:rFonts w:eastAsia="Times New Roman" w:cs="Times New Roman"/>
          <w:color w:val="000000"/>
          <w:spacing w:val="25"/>
          <w:kern w:val="28"/>
          <w:sz w:val="28"/>
          <w:szCs w:val="28"/>
          <w14:cntxtAlts/>
        </w:rPr>
        <w:t>Documented as a mechanical vent, be sure to note liter flow &amp; fio2. Call RT for assistance.</w:t>
      </w:r>
    </w:p>
    <w:p w:rsidR="009A11FE" w:rsidRDefault="009A11FE" w:rsidP="00D3192A">
      <w:pPr>
        <w:widowControl w:val="0"/>
        <w:spacing w:after="0" w:line="240" w:lineRule="auto"/>
        <w:jc w:val="center"/>
        <w:rPr>
          <w:rFonts w:eastAsia="Times New Roman" w:cs="Times New Roman"/>
          <w:b/>
          <w:color w:val="000000"/>
          <w:spacing w:val="25"/>
          <w:kern w:val="28"/>
          <w:sz w:val="28"/>
          <w:szCs w:val="28"/>
          <w:u w:val="single"/>
          <w14:cntxtAlts/>
        </w:rPr>
      </w:pPr>
    </w:p>
    <w:p w:rsidR="009A11FE" w:rsidRDefault="009A11FE" w:rsidP="00D3192A">
      <w:pPr>
        <w:widowControl w:val="0"/>
        <w:spacing w:after="0" w:line="240" w:lineRule="auto"/>
        <w:jc w:val="center"/>
        <w:rPr>
          <w:rFonts w:eastAsia="Times New Roman" w:cs="Times New Roman"/>
          <w:b/>
          <w:color w:val="000000"/>
          <w:spacing w:val="25"/>
          <w:kern w:val="28"/>
          <w:sz w:val="28"/>
          <w:szCs w:val="28"/>
          <w:u w:val="single"/>
          <w14:cntxtAlts/>
        </w:rPr>
      </w:pPr>
    </w:p>
    <w:p w:rsidR="009A11FE" w:rsidRDefault="00192134" w:rsidP="00D3192A">
      <w:pPr>
        <w:widowControl w:val="0"/>
        <w:spacing w:after="0" w:line="240" w:lineRule="auto"/>
        <w:jc w:val="center"/>
        <w:rPr>
          <w:rFonts w:eastAsia="Times New Roman" w:cs="Times New Roman"/>
          <w:b/>
          <w:color w:val="000000"/>
          <w:spacing w:val="25"/>
          <w:kern w:val="28"/>
          <w:sz w:val="28"/>
          <w:szCs w:val="28"/>
          <w:u w:val="single"/>
          <w14:cntxtAlts/>
        </w:rPr>
      </w:pPr>
      <w:r w:rsidRPr="00192134">
        <w:rPr>
          <w:rFonts w:eastAsia="Times New Roman" w:cs="Times New Roman"/>
          <w:b/>
          <w:noProof/>
          <w:color w:val="000000"/>
          <w:spacing w:val="25"/>
          <w:kern w:val="28"/>
          <w:sz w:val="28"/>
          <w:szCs w:val="28"/>
          <w:u w:val="single"/>
          <w14:cntxtAlts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D68DBAC" wp14:editId="2AC01E9E">
                <wp:simplePos x="0" y="0"/>
                <wp:positionH relativeFrom="column">
                  <wp:posOffset>-209550</wp:posOffset>
                </wp:positionH>
                <wp:positionV relativeFrom="paragraph">
                  <wp:posOffset>52705</wp:posOffset>
                </wp:positionV>
                <wp:extent cx="1752600" cy="1403985"/>
                <wp:effectExtent l="0" t="0" r="0" b="63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2134" w:rsidRPr="00192134" w:rsidRDefault="00192134" w:rsidP="00192134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proofErr w:type="spellStart"/>
                            <w:r w:rsidRPr="00192134">
                              <w:rPr>
                                <w:sz w:val="40"/>
                              </w:rPr>
                              <w:t>Optiflow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68DBAC" id="_x0000_s1028" type="#_x0000_t202" style="position:absolute;left:0;text-align:left;margin-left:-16.5pt;margin-top:4.15pt;width:138pt;height:110.5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" stroked="f">
                <v:textbox style="mso-fit-shape-to-text:t">
                  <w:txbxContent>
                    <w:p w:rsidR="00192134" w:rsidRPr="00192134" w:rsidRDefault="00192134" w:rsidP="00192134">
                      <w:pPr>
                        <w:jc w:val="center"/>
                        <w:rPr>
                          <w:sz w:val="40"/>
                        </w:rPr>
                      </w:pPr>
                      <w:proofErr w:type="spellStart"/>
                      <w:r w:rsidRPr="00192134">
                        <w:rPr>
                          <w:sz w:val="40"/>
                        </w:rPr>
                        <w:t>Optiflow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192134">
        <w:rPr>
          <w:rFonts w:eastAsia="Times New Roman" w:cs="Times New Roman"/>
          <w:b/>
          <w:noProof/>
          <w:color w:val="000000"/>
          <w:spacing w:val="25"/>
          <w:kern w:val="28"/>
          <w:sz w:val="28"/>
          <w:szCs w:val="28"/>
          <w:u w:val="single"/>
          <w14:cntxtAlts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6185A3" wp14:editId="66507775">
                <wp:simplePos x="0" y="0"/>
                <wp:positionH relativeFrom="column">
                  <wp:posOffset>2466975</wp:posOffset>
                </wp:positionH>
                <wp:positionV relativeFrom="paragraph">
                  <wp:posOffset>52705</wp:posOffset>
                </wp:positionV>
                <wp:extent cx="1752600" cy="1403985"/>
                <wp:effectExtent l="0" t="0" r="0" b="635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2134" w:rsidRPr="00192134" w:rsidRDefault="00192134" w:rsidP="00192134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proofErr w:type="spellStart"/>
                            <w:r>
                              <w:rPr>
                                <w:sz w:val="40"/>
                              </w:rPr>
                              <w:t>BiPap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6185A3" id="_x0000_s1029" type="#_x0000_t202" style="position:absolute;left:0;text-align:left;margin-left:194.25pt;margin-top:4.15pt;width:138pt;height:110.55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" stroked="f">
                <v:textbox style="mso-fit-shape-to-text:t">
                  <w:txbxContent>
                    <w:p w:rsidR="00192134" w:rsidRPr="00192134" w:rsidRDefault="00192134" w:rsidP="00192134">
                      <w:pPr>
                        <w:jc w:val="center"/>
                        <w:rPr>
                          <w:sz w:val="40"/>
                        </w:rPr>
                      </w:pPr>
                      <w:proofErr w:type="spellStart"/>
                      <w:r>
                        <w:rPr>
                          <w:sz w:val="40"/>
                        </w:rPr>
                        <w:t>BiPap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192134">
        <w:rPr>
          <w:rFonts w:eastAsia="Times New Roman" w:cs="Times New Roman"/>
          <w:b/>
          <w:noProof/>
          <w:color w:val="000000"/>
          <w:spacing w:val="25"/>
          <w:kern w:val="28"/>
          <w:sz w:val="28"/>
          <w:szCs w:val="28"/>
          <w:u w:val="single"/>
          <w14:cntxtAlts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803BB04" wp14:editId="022A576F">
                <wp:simplePos x="0" y="0"/>
                <wp:positionH relativeFrom="column">
                  <wp:posOffset>5086350</wp:posOffset>
                </wp:positionH>
                <wp:positionV relativeFrom="paragraph">
                  <wp:posOffset>52705</wp:posOffset>
                </wp:positionV>
                <wp:extent cx="1752600" cy="1403985"/>
                <wp:effectExtent l="0" t="0" r="0" b="635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2134" w:rsidRPr="00192134" w:rsidRDefault="00192134" w:rsidP="00192134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Trilogy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03BB04" id="_x0000_s1030" type="#_x0000_t202" style="position:absolute;left:0;text-align:left;margin-left:400.5pt;margin-top:4.15pt;width:138pt;height:110.55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" stroked="f">
                <v:textbox style="mso-fit-shape-to-text:t">
                  <w:txbxContent>
                    <w:p w:rsidR="00192134" w:rsidRPr="00192134" w:rsidRDefault="00192134" w:rsidP="00192134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Trilogy</w:t>
                      </w:r>
                    </w:p>
                  </w:txbxContent>
                </v:textbox>
              </v:shape>
            </w:pict>
          </mc:Fallback>
        </mc:AlternateContent>
      </w:r>
    </w:p>
    <w:p w:rsidR="009A11FE" w:rsidRDefault="009A11FE" w:rsidP="00D3192A">
      <w:pPr>
        <w:widowControl w:val="0"/>
        <w:spacing w:after="0" w:line="240" w:lineRule="auto"/>
        <w:jc w:val="center"/>
        <w:rPr>
          <w:rFonts w:eastAsia="Times New Roman" w:cs="Times New Roman"/>
          <w:b/>
          <w:color w:val="000000"/>
          <w:spacing w:val="25"/>
          <w:kern w:val="28"/>
          <w:sz w:val="28"/>
          <w:szCs w:val="28"/>
          <w:u w:val="single"/>
          <w14:cntxtAlts/>
        </w:rPr>
      </w:pPr>
    </w:p>
    <w:p w:rsidR="009A11FE" w:rsidRDefault="00192134" w:rsidP="00D3192A">
      <w:pPr>
        <w:widowControl w:val="0"/>
        <w:spacing w:after="0" w:line="240" w:lineRule="auto"/>
        <w:jc w:val="center"/>
        <w:rPr>
          <w:rFonts w:eastAsia="Times New Roman" w:cs="Times New Roman"/>
          <w:b/>
          <w:color w:val="000000"/>
          <w:spacing w:val="25"/>
          <w:kern w:val="28"/>
          <w:sz w:val="28"/>
          <w:szCs w:val="28"/>
          <w:u w:val="single"/>
          <w14:cntxtAlts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1156FC9F" wp14:editId="51261808">
            <wp:simplePos x="0" y="0"/>
            <wp:positionH relativeFrom="column">
              <wp:posOffset>-209550</wp:posOffset>
            </wp:positionH>
            <wp:positionV relativeFrom="paragraph">
              <wp:posOffset>198755</wp:posOffset>
            </wp:positionV>
            <wp:extent cx="1752600" cy="2993390"/>
            <wp:effectExtent l="0" t="0" r="0" b="0"/>
            <wp:wrapNone/>
            <wp:docPr id="2" name="Picture 2" descr="a833f5e2-c4b5-46e0-b957-099800ae4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833f5e2-c4b5-46e0-b957-099800ae4485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99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5408" behindDoc="0" locked="0" layoutInCell="1" allowOverlap="1" wp14:anchorId="2FBC6F7E" wp14:editId="6B0DF403">
            <wp:simplePos x="0" y="0"/>
            <wp:positionH relativeFrom="column">
              <wp:posOffset>4822190</wp:posOffset>
            </wp:positionH>
            <wp:positionV relativeFrom="paragraph">
              <wp:posOffset>208280</wp:posOffset>
            </wp:positionV>
            <wp:extent cx="2234565" cy="2981325"/>
            <wp:effectExtent l="0" t="0" r="0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56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11FE" w:rsidRDefault="00192134" w:rsidP="00D3192A">
      <w:pPr>
        <w:widowControl w:val="0"/>
        <w:spacing w:after="0" w:line="240" w:lineRule="auto"/>
        <w:jc w:val="center"/>
        <w:rPr>
          <w:rFonts w:eastAsia="Times New Roman" w:cs="Times New Roman"/>
          <w:b/>
          <w:color w:val="000000"/>
          <w:spacing w:val="25"/>
          <w:kern w:val="28"/>
          <w:sz w:val="28"/>
          <w:szCs w:val="28"/>
          <w:u w:val="single"/>
          <w14:cntxtAlts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3360" behindDoc="0" locked="0" layoutInCell="1" allowOverlap="1" wp14:anchorId="06C6718F" wp14:editId="05FF3B2B">
            <wp:simplePos x="0" y="0"/>
            <wp:positionH relativeFrom="column">
              <wp:posOffset>2105025</wp:posOffset>
            </wp:positionH>
            <wp:positionV relativeFrom="paragraph">
              <wp:posOffset>635</wp:posOffset>
            </wp:positionV>
            <wp:extent cx="2238375" cy="2975610"/>
            <wp:effectExtent l="0" t="0" r="952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7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11FE" w:rsidRDefault="009A11FE" w:rsidP="00D3192A">
      <w:pPr>
        <w:widowControl w:val="0"/>
        <w:spacing w:after="0" w:line="240" w:lineRule="auto"/>
        <w:jc w:val="center"/>
        <w:rPr>
          <w:rFonts w:eastAsia="Times New Roman" w:cs="Times New Roman"/>
          <w:b/>
          <w:color w:val="000000"/>
          <w:spacing w:val="25"/>
          <w:kern w:val="28"/>
          <w:sz w:val="28"/>
          <w:szCs w:val="28"/>
          <w:u w:val="single"/>
          <w14:cntxtAlts/>
        </w:rPr>
      </w:pPr>
    </w:p>
    <w:p w:rsidR="009A11FE" w:rsidRDefault="009A11FE" w:rsidP="00D3192A">
      <w:pPr>
        <w:widowControl w:val="0"/>
        <w:spacing w:after="0" w:line="240" w:lineRule="auto"/>
        <w:jc w:val="center"/>
        <w:rPr>
          <w:rFonts w:eastAsia="Times New Roman" w:cs="Times New Roman"/>
          <w:b/>
          <w:color w:val="000000"/>
          <w:spacing w:val="25"/>
          <w:kern w:val="28"/>
          <w:sz w:val="28"/>
          <w:szCs w:val="28"/>
          <w:u w:val="single"/>
          <w14:cntxtAlts/>
        </w:rPr>
      </w:pPr>
    </w:p>
    <w:p w:rsidR="009A11FE" w:rsidRDefault="009A11FE" w:rsidP="00D3192A">
      <w:pPr>
        <w:widowControl w:val="0"/>
        <w:spacing w:after="0" w:line="240" w:lineRule="auto"/>
        <w:jc w:val="center"/>
        <w:rPr>
          <w:rFonts w:eastAsia="Times New Roman" w:cs="Times New Roman"/>
          <w:b/>
          <w:color w:val="000000"/>
          <w:spacing w:val="25"/>
          <w:kern w:val="28"/>
          <w:sz w:val="28"/>
          <w:szCs w:val="28"/>
          <w:u w:val="single"/>
          <w14:cntxtAlts/>
        </w:rPr>
      </w:pPr>
    </w:p>
    <w:p w:rsidR="009A11FE" w:rsidRDefault="009A11FE" w:rsidP="00D3192A">
      <w:pPr>
        <w:widowControl w:val="0"/>
        <w:spacing w:after="0" w:line="240" w:lineRule="auto"/>
        <w:jc w:val="center"/>
        <w:rPr>
          <w:rFonts w:eastAsia="Times New Roman" w:cs="Times New Roman"/>
          <w:b/>
          <w:color w:val="000000"/>
          <w:spacing w:val="25"/>
          <w:kern w:val="28"/>
          <w:sz w:val="28"/>
          <w:szCs w:val="28"/>
          <w:u w:val="single"/>
          <w14:cntxtAlts/>
        </w:rPr>
      </w:pPr>
    </w:p>
    <w:p w:rsidR="009A11FE" w:rsidRDefault="009A11FE" w:rsidP="00D3192A">
      <w:pPr>
        <w:widowControl w:val="0"/>
        <w:spacing w:after="0" w:line="240" w:lineRule="auto"/>
        <w:jc w:val="center"/>
        <w:rPr>
          <w:rFonts w:eastAsia="Times New Roman" w:cs="Times New Roman"/>
          <w:b/>
          <w:color w:val="000000"/>
          <w:spacing w:val="25"/>
          <w:kern w:val="28"/>
          <w:sz w:val="28"/>
          <w:szCs w:val="28"/>
          <w:u w:val="single"/>
          <w14:cntxtAlts/>
        </w:rPr>
      </w:pPr>
    </w:p>
    <w:p w:rsidR="009A11FE" w:rsidRDefault="009A11FE" w:rsidP="00D3192A">
      <w:pPr>
        <w:widowControl w:val="0"/>
        <w:spacing w:after="0" w:line="240" w:lineRule="auto"/>
        <w:jc w:val="center"/>
        <w:rPr>
          <w:rFonts w:eastAsia="Times New Roman" w:cs="Times New Roman"/>
          <w:b/>
          <w:color w:val="000000"/>
          <w:spacing w:val="25"/>
          <w:kern w:val="28"/>
          <w:sz w:val="28"/>
          <w:szCs w:val="28"/>
          <w:u w:val="single"/>
          <w14:cntxtAlts/>
        </w:rPr>
      </w:pPr>
    </w:p>
    <w:p w:rsidR="009A11FE" w:rsidRDefault="009A11FE" w:rsidP="00D3192A">
      <w:pPr>
        <w:widowControl w:val="0"/>
        <w:spacing w:after="0" w:line="240" w:lineRule="auto"/>
        <w:jc w:val="center"/>
        <w:rPr>
          <w:rFonts w:eastAsia="Times New Roman" w:cs="Times New Roman"/>
          <w:b/>
          <w:color w:val="000000"/>
          <w:spacing w:val="25"/>
          <w:kern w:val="28"/>
          <w:sz w:val="28"/>
          <w:szCs w:val="28"/>
          <w:u w:val="single"/>
          <w14:cntxtAlts/>
        </w:rPr>
      </w:pPr>
    </w:p>
    <w:p w:rsidR="009A11FE" w:rsidRDefault="009A11FE" w:rsidP="00D3192A">
      <w:pPr>
        <w:widowControl w:val="0"/>
        <w:spacing w:after="0" w:line="240" w:lineRule="auto"/>
        <w:jc w:val="center"/>
        <w:rPr>
          <w:rFonts w:eastAsia="Times New Roman" w:cs="Times New Roman"/>
          <w:b/>
          <w:color w:val="000000"/>
          <w:spacing w:val="25"/>
          <w:kern w:val="28"/>
          <w:sz w:val="28"/>
          <w:szCs w:val="28"/>
          <w:u w:val="single"/>
          <w14:cntxtAlts/>
        </w:rPr>
      </w:pPr>
    </w:p>
    <w:p w:rsidR="009A11FE" w:rsidRDefault="009A11FE" w:rsidP="00D3192A">
      <w:pPr>
        <w:widowControl w:val="0"/>
        <w:spacing w:after="0" w:line="240" w:lineRule="auto"/>
        <w:jc w:val="center"/>
        <w:rPr>
          <w:rFonts w:eastAsia="Times New Roman" w:cs="Times New Roman"/>
          <w:b/>
          <w:color w:val="000000"/>
          <w:spacing w:val="25"/>
          <w:kern w:val="28"/>
          <w:sz w:val="28"/>
          <w:szCs w:val="28"/>
          <w:u w:val="single"/>
          <w14:cntxtAlts/>
        </w:rPr>
      </w:pPr>
    </w:p>
    <w:p w:rsidR="009A11FE" w:rsidRDefault="009A11FE" w:rsidP="00D3192A">
      <w:pPr>
        <w:widowControl w:val="0"/>
        <w:spacing w:after="0" w:line="240" w:lineRule="auto"/>
        <w:jc w:val="center"/>
        <w:rPr>
          <w:rFonts w:eastAsia="Times New Roman" w:cs="Times New Roman"/>
          <w:b/>
          <w:color w:val="000000"/>
          <w:spacing w:val="25"/>
          <w:kern w:val="28"/>
          <w:sz w:val="28"/>
          <w:szCs w:val="28"/>
          <w:u w:val="single"/>
          <w14:cntxtAlts/>
        </w:rPr>
      </w:pPr>
    </w:p>
    <w:p w:rsidR="009A11FE" w:rsidRDefault="009A11FE" w:rsidP="00D3192A">
      <w:pPr>
        <w:widowControl w:val="0"/>
        <w:spacing w:after="0" w:line="240" w:lineRule="auto"/>
        <w:jc w:val="center"/>
        <w:rPr>
          <w:rFonts w:eastAsia="Times New Roman" w:cs="Times New Roman"/>
          <w:b/>
          <w:color w:val="000000"/>
          <w:spacing w:val="25"/>
          <w:kern w:val="28"/>
          <w:sz w:val="28"/>
          <w:szCs w:val="28"/>
          <w:u w:val="single"/>
          <w14:cntxtAlts/>
        </w:rPr>
      </w:pPr>
    </w:p>
    <w:p w:rsidR="00192134" w:rsidRDefault="00192134" w:rsidP="00D3192A">
      <w:pPr>
        <w:widowControl w:val="0"/>
        <w:spacing w:after="0" w:line="240" w:lineRule="auto"/>
        <w:jc w:val="center"/>
        <w:rPr>
          <w:rFonts w:eastAsia="Times New Roman" w:cs="Times New Roman"/>
          <w:b/>
          <w:color w:val="000000"/>
          <w:spacing w:val="25"/>
          <w:kern w:val="28"/>
          <w:sz w:val="28"/>
          <w:szCs w:val="28"/>
          <w:u w:val="single"/>
          <w14:cntxtAlts/>
        </w:rPr>
      </w:pPr>
    </w:p>
    <w:p w:rsidR="00D3192A" w:rsidRPr="009A11FE" w:rsidRDefault="00D3192A" w:rsidP="00D3192A">
      <w:pPr>
        <w:widowControl w:val="0"/>
        <w:spacing w:after="0" w:line="240" w:lineRule="auto"/>
        <w:jc w:val="center"/>
        <w:rPr>
          <w:rFonts w:eastAsia="Times New Roman" w:cs="Times New Roman"/>
          <w:b/>
          <w:color w:val="000000"/>
          <w:spacing w:val="25"/>
          <w:kern w:val="28"/>
          <w:sz w:val="28"/>
          <w:szCs w:val="28"/>
          <w:u w:val="single"/>
          <w14:cntxtAlts/>
        </w:rPr>
      </w:pPr>
      <w:r w:rsidRPr="009A11FE">
        <w:rPr>
          <w:rFonts w:eastAsia="Times New Roman" w:cs="Times New Roman"/>
          <w:b/>
          <w:color w:val="000000"/>
          <w:spacing w:val="25"/>
          <w:kern w:val="28"/>
          <w:sz w:val="28"/>
          <w:szCs w:val="28"/>
          <w:u w:val="single"/>
          <w14:cntxtAlts/>
        </w:rPr>
        <w:lastRenderedPageBreak/>
        <w:t>Chest Tubes</w:t>
      </w:r>
    </w:p>
    <w:p w:rsidR="00D3192A" w:rsidRPr="009A11FE" w:rsidRDefault="00D3192A" w:rsidP="00D3192A">
      <w:pPr>
        <w:widowControl w:val="0"/>
        <w:spacing w:after="0" w:line="240" w:lineRule="auto"/>
        <w:jc w:val="center"/>
        <w:rPr>
          <w:rFonts w:eastAsia="Times New Roman" w:cs="Times New Roman"/>
          <w:b/>
          <w:caps/>
          <w:color w:val="000000"/>
          <w:spacing w:val="25"/>
          <w:kern w:val="28"/>
          <w:sz w:val="28"/>
          <w:szCs w:val="28"/>
          <w:u w:val="single"/>
          <w14:cntxtAlts/>
        </w:rPr>
      </w:pPr>
    </w:p>
    <w:p w:rsidR="00D3192A" w:rsidRPr="009A11FE" w:rsidRDefault="00D3192A" w:rsidP="00D612FA">
      <w:pPr>
        <w:rPr>
          <w:rFonts w:ascii="Gill Sans MT" w:eastAsia="Times New Roman" w:hAnsi="Gill Sans MT" w:cs="Times New Roman"/>
          <w:color w:val="000000"/>
          <w:kern w:val="28"/>
          <w:sz w:val="28"/>
          <w:szCs w:val="28"/>
          <w14:cntxtAlts/>
        </w:rPr>
      </w:pPr>
      <w:r w:rsidRPr="009A11FE">
        <w:rPr>
          <w:rFonts w:ascii="Gill Sans MT" w:eastAsia="Times New Roman" w:hAnsi="Gill Sans MT" w:cs="Times New Roman"/>
          <w:color w:val="000000"/>
          <w:kern w:val="28"/>
          <w:sz w:val="28"/>
          <w:szCs w:val="28"/>
          <w14:cntxtAlts/>
        </w:rPr>
        <w:t>See Policy State: Chest Tube Insertion and Care for further instruction</w:t>
      </w:r>
    </w:p>
    <w:p w:rsidR="009A11FE" w:rsidRPr="00D3192A" w:rsidRDefault="009A11FE" w:rsidP="009A11FE">
      <w:pPr>
        <w:spacing w:before="120" w:after="100" w:afterAutospacing="1" w:line="300" w:lineRule="atLeast"/>
        <w:jc w:val="center"/>
        <w:rPr>
          <w:rFonts w:ascii="Arial" w:eastAsia="Times New Roman" w:hAnsi="Arial" w:cs="Arial"/>
          <w:color w:val="333333"/>
          <w:sz w:val="28"/>
          <w:szCs w:val="28"/>
        </w:rPr>
      </w:pPr>
      <w:r w:rsidRPr="009A11FE">
        <w:rPr>
          <w:rFonts w:ascii="Arial" w:eastAsia="Times New Roman" w:hAnsi="Arial" w:cs="Arial"/>
          <w:color w:val="333333"/>
          <w:sz w:val="28"/>
          <w:szCs w:val="28"/>
        </w:rPr>
        <w:t>K</w:t>
      </w:r>
      <w:r w:rsidRPr="00D3192A">
        <w:rPr>
          <w:rFonts w:ascii="Arial" w:eastAsia="Times New Roman" w:hAnsi="Arial" w:cs="Arial"/>
          <w:color w:val="333333"/>
          <w:sz w:val="28"/>
          <w:szCs w:val="28"/>
        </w:rPr>
        <w:t>eep sterile gauze and tape at bedside in case of disconnection or accidental removal of tube.</w:t>
      </w:r>
    </w:p>
    <w:p w:rsidR="00D3192A" w:rsidRPr="009A11FE" w:rsidRDefault="00D3192A" w:rsidP="00D612FA">
      <w:pPr>
        <w:rPr>
          <w:rFonts w:ascii="Gill Sans MT" w:eastAsia="Times New Roman" w:hAnsi="Gill Sans MT" w:cs="Times New Roman"/>
          <w:b/>
          <w:color w:val="000000"/>
          <w:kern w:val="28"/>
          <w:sz w:val="28"/>
          <w:szCs w:val="28"/>
          <w14:cntxtAlts/>
        </w:rPr>
      </w:pPr>
      <w:r w:rsidRPr="009A11FE">
        <w:rPr>
          <w:rFonts w:ascii="Gill Sans MT" w:eastAsia="Times New Roman" w:hAnsi="Gill Sans MT" w:cs="Times New Roman"/>
          <w:b/>
          <w:color w:val="000000"/>
          <w:kern w:val="28"/>
          <w:sz w:val="28"/>
          <w:szCs w:val="28"/>
          <w14:cntxtAlts/>
        </w:rPr>
        <w:t>Care of Chest Tube</w:t>
      </w:r>
    </w:p>
    <w:p w:rsidR="00D3192A" w:rsidRDefault="00192134" w:rsidP="00D3192A">
      <w:pPr>
        <w:numPr>
          <w:ilvl w:val="0"/>
          <w:numId w:val="11"/>
        </w:numPr>
        <w:spacing w:before="120" w:after="100" w:afterAutospacing="1" w:line="300" w:lineRule="atLeast"/>
        <w:ind w:left="840"/>
        <w:rPr>
          <w:rFonts w:ascii="Arial" w:eastAsia="Times New Roman" w:hAnsi="Arial" w:cs="Arial"/>
          <w:color w:val="333333"/>
          <w:sz w:val="28"/>
          <w:szCs w:val="28"/>
        </w:rPr>
      </w:pPr>
      <w:r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r w:rsidR="00D3192A" w:rsidRPr="00D3192A">
        <w:rPr>
          <w:rFonts w:ascii="Arial" w:eastAsia="Times New Roman" w:hAnsi="Arial" w:cs="Arial"/>
          <w:color w:val="333333"/>
          <w:sz w:val="28"/>
          <w:szCs w:val="28"/>
        </w:rPr>
        <w:t>Assess and document the amount and character of chest tube drainage every 8 hours or more frequently if output is significant.</w:t>
      </w:r>
    </w:p>
    <w:p w:rsidR="00192134" w:rsidRPr="00D3192A" w:rsidRDefault="00192134" w:rsidP="00192134">
      <w:pPr>
        <w:spacing w:before="120" w:after="100" w:afterAutospacing="1" w:line="300" w:lineRule="atLeast"/>
        <w:ind w:left="840"/>
        <w:rPr>
          <w:rFonts w:ascii="Arial" w:eastAsia="Times New Roman" w:hAnsi="Arial" w:cs="Arial"/>
          <w:color w:val="333333"/>
          <w:sz w:val="28"/>
          <w:szCs w:val="28"/>
        </w:rPr>
      </w:pPr>
    </w:p>
    <w:p w:rsidR="00192134" w:rsidRDefault="00192134" w:rsidP="00192134">
      <w:pPr>
        <w:numPr>
          <w:ilvl w:val="0"/>
          <w:numId w:val="11"/>
        </w:numPr>
        <w:spacing w:before="120" w:after="100" w:afterAutospacing="1" w:line="300" w:lineRule="atLeast"/>
        <w:ind w:left="840"/>
        <w:rPr>
          <w:rFonts w:ascii="Arial" w:eastAsia="Times New Roman" w:hAnsi="Arial" w:cs="Arial"/>
          <w:color w:val="333333"/>
          <w:sz w:val="28"/>
          <w:szCs w:val="28"/>
        </w:rPr>
      </w:pPr>
      <w:r>
        <w:rPr>
          <w:rFonts w:ascii="Arial" w:eastAsia="Times New Roman" w:hAnsi="Arial" w:cs="Arial"/>
          <w:b/>
          <w:bCs/>
          <w:color w:val="333333"/>
          <w:sz w:val="28"/>
          <w:szCs w:val="28"/>
        </w:rPr>
        <w:t xml:space="preserve"> </w:t>
      </w:r>
      <w:r w:rsidR="00D3192A" w:rsidRPr="00D3192A">
        <w:rPr>
          <w:rFonts w:ascii="Arial" w:eastAsia="Times New Roman" w:hAnsi="Arial" w:cs="Arial"/>
          <w:b/>
          <w:bCs/>
          <w:color w:val="333333"/>
          <w:sz w:val="28"/>
          <w:szCs w:val="28"/>
        </w:rPr>
        <w:t>Suction may be briefly disconnected if patient to be transferred to another unit</w:t>
      </w:r>
      <w:r w:rsidR="00D3192A" w:rsidRPr="00D3192A">
        <w:rPr>
          <w:rFonts w:ascii="Arial" w:eastAsia="Times New Roman" w:hAnsi="Arial" w:cs="Arial"/>
          <w:color w:val="333333"/>
          <w:sz w:val="28"/>
          <w:szCs w:val="28"/>
        </w:rPr>
        <w:t>. Confirm with physician if patient can be on gravity for transport or ambulation.</w:t>
      </w:r>
    </w:p>
    <w:p w:rsidR="00192134" w:rsidRPr="00D3192A" w:rsidRDefault="00192134" w:rsidP="00192134">
      <w:pPr>
        <w:spacing w:before="120" w:after="100" w:afterAutospacing="1" w:line="300" w:lineRule="atLeast"/>
        <w:rPr>
          <w:rFonts w:ascii="Arial" w:eastAsia="Times New Roman" w:hAnsi="Arial" w:cs="Arial"/>
          <w:color w:val="333333"/>
          <w:sz w:val="28"/>
          <w:szCs w:val="28"/>
        </w:rPr>
      </w:pPr>
    </w:p>
    <w:p w:rsidR="00D3192A" w:rsidRDefault="00192134" w:rsidP="00D3192A">
      <w:pPr>
        <w:numPr>
          <w:ilvl w:val="0"/>
          <w:numId w:val="11"/>
        </w:numPr>
        <w:spacing w:before="120" w:after="100" w:afterAutospacing="1" w:line="300" w:lineRule="atLeast"/>
        <w:ind w:left="840"/>
        <w:rPr>
          <w:rFonts w:ascii="Arial" w:eastAsia="Times New Roman" w:hAnsi="Arial" w:cs="Arial"/>
          <w:color w:val="333333"/>
          <w:sz w:val="28"/>
          <w:szCs w:val="28"/>
        </w:rPr>
      </w:pPr>
      <w:r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r w:rsidR="00D3192A" w:rsidRPr="00D3192A">
        <w:rPr>
          <w:rFonts w:ascii="Arial" w:eastAsia="Times New Roman" w:hAnsi="Arial" w:cs="Arial"/>
          <w:color w:val="333333"/>
          <w:sz w:val="28"/>
          <w:szCs w:val="28"/>
        </w:rPr>
        <w:t>Do not clamp chest tube while attached to collection device.</w:t>
      </w:r>
    </w:p>
    <w:p w:rsidR="00192134" w:rsidRPr="00D3192A" w:rsidRDefault="00192134" w:rsidP="00192134">
      <w:pPr>
        <w:spacing w:before="120" w:after="100" w:afterAutospacing="1" w:line="300" w:lineRule="atLeast"/>
        <w:rPr>
          <w:rFonts w:ascii="Arial" w:eastAsia="Times New Roman" w:hAnsi="Arial" w:cs="Arial"/>
          <w:color w:val="333333"/>
          <w:sz w:val="28"/>
          <w:szCs w:val="28"/>
        </w:rPr>
      </w:pPr>
    </w:p>
    <w:p w:rsidR="00D3192A" w:rsidRDefault="00192134" w:rsidP="00D3192A">
      <w:pPr>
        <w:numPr>
          <w:ilvl w:val="0"/>
          <w:numId w:val="11"/>
        </w:numPr>
        <w:spacing w:before="120" w:after="100" w:afterAutospacing="1" w:line="300" w:lineRule="atLeast"/>
        <w:ind w:left="840"/>
        <w:rPr>
          <w:rFonts w:ascii="Arial" w:eastAsia="Times New Roman" w:hAnsi="Arial" w:cs="Arial"/>
          <w:color w:val="333333"/>
          <w:sz w:val="28"/>
          <w:szCs w:val="28"/>
        </w:rPr>
      </w:pPr>
      <w:r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r w:rsidR="00D3192A" w:rsidRPr="00D3192A">
        <w:rPr>
          <w:rFonts w:ascii="Arial" w:eastAsia="Times New Roman" w:hAnsi="Arial" w:cs="Arial"/>
          <w:color w:val="333333"/>
          <w:sz w:val="28"/>
          <w:szCs w:val="28"/>
        </w:rPr>
        <w:t>In case of accidental disconnection clamp tube with slide clamp.</w:t>
      </w:r>
    </w:p>
    <w:p w:rsidR="00192134" w:rsidRPr="00D3192A" w:rsidRDefault="00192134" w:rsidP="00192134">
      <w:pPr>
        <w:spacing w:before="120" w:after="100" w:afterAutospacing="1" w:line="300" w:lineRule="atLeast"/>
        <w:rPr>
          <w:rFonts w:ascii="Arial" w:eastAsia="Times New Roman" w:hAnsi="Arial" w:cs="Arial"/>
          <w:color w:val="333333"/>
          <w:sz w:val="28"/>
          <w:szCs w:val="28"/>
        </w:rPr>
      </w:pPr>
    </w:p>
    <w:p w:rsidR="00D3192A" w:rsidRPr="00D3192A" w:rsidRDefault="00192134" w:rsidP="00192134">
      <w:pPr>
        <w:numPr>
          <w:ilvl w:val="0"/>
          <w:numId w:val="11"/>
        </w:numPr>
        <w:spacing w:before="120" w:after="100" w:afterAutospacing="1" w:line="300" w:lineRule="atLeast"/>
        <w:ind w:left="840"/>
        <w:rPr>
          <w:rFonts w:ascii="Arial" w:eastAsia="Times New Roman" w:hAnsi="Arial" w:cs="Arial"/>
          <w:color w:val="333333"/>
          <w:sz w:val="28"/>
          <w:szCs w:val="28"/>
        </w:rPr>
      </w:pPr>
      <w:r>
        <w:rPr>
          <w:rFonts w:ascii="Arial" w:eastAsia="Times New Roman" w:hAnsi="Arial" w:cs="Arial"/>
          <w:color w:val="333333"/>
          <w:sz w:val="28"/>
          <w:szCs w:val="28"/>
          <w:u w:val="single"/>
        </w:rPr>
        <w:t xml:space="preserve"> </w:t>
      </w:r>
      <w:r w:rsidR="00D3192A" w:rsidRPr="00D3192A">
        <w:rPr>
          <w:rFonts w:ascii="Arial" w:eastAsia="Times New Roman" w:hAnsi="Arial" w:cs="Arial"/>
          <w:color w:val="333333"/>
          <w:sz w:val="28"/>
          <w:szCs w:val="28"/>
          <w:u w:val="single"/>
        </w:rPr>
        <w:t>In case of accidental removal of tube</w:t>
      </w:r>
      <w:r w:rsidR="00D3192A" w:rsidRPr="00D3192A">
        <w:rPr>
          <w:rFonts w:ascii="Arial" w:eastAsia="Times New Roman" w:hAnsi="Arial" w:cs="Arial"/>
          <w:color w:val="333333"/>
          <w:sz w:val="28"/>
          <w:szCs w:val="28"/>
        </w:rPr>
        <w:t>: Dress the site with sterile gauze, tape</w:t>
      </w:r>
      <w:r w:rsidR="009A11FE" w:rsidRPr="00192134">
        <w:rPr>
          <w:rFonts w:ascii="Arial" w:eastAsia="Times New Roman" w:hAnsi="Arial" w:cs="Arial"/>
          <w:color w:val="333333"/>
          <w:sz w:val="28"/>
          <w:szCs w:val="28"/>
        </w:rPr>
        <w:t xml:space="preserve"> on three sides, leave one side </w:t>
      </w:r>
      <w:proofErr w:type="spellStart"/>
      <w:r w:rsidR="00D3192A" w:rsidRPr="00D3192A">
        <w:rPr>
          <w:rFonts w:ascii="Arial" w:eastAsia="Times New Roman" w:hAnsi="Arial" w:cs="Arial"/>
          <w:color w:val="333333"/>
          <w:sz w:val="28"/>
          <w:szCs w:val="28"/>
        </w:rPr>
        <w:t>untaped</w:t>
      </w:r>
      <w:proofErr w:type="spellEnd"/>
      <w:r w:rsidR="00D3192A" w:rsidRPr="00D3192A">
        <w:rPr>
          <w:rFonts w:ascii="Arial" w:eastAsia="Times New Roman" w:hAnsi="Arial" w:cs="Arial"/>
          <w:color w:val="333333"/>
          <w:sz w:val="28"/>
          <w:szCs w:val="28"/>
        </w:rPr>
        <w:t xml:space="preserve"> to allow air to escape and prevent tension pneumothorax. Contact physician, assess respiratory status and vital signs.</w:t>
      </w:r>
      <w:r w:rsidRPr="00192134">
        <w:rPr>
          <w:rFonts w:ascii="Arial" w:eastAsia="Times New Roman" w:hAnsi="Arial" w:cs="Arial"/>
          <w:color w:val="333333"/>
          <w:sz w:val="28"/>
          <w:szCs w:val="28"/>
        </w:rPr>
        <w:t xml:space="preserve"> If patient becomes in Respiratory Distress call RRT.</w:t>
      </w:r>
    </w:p>
    <w:p w:rsidR="00D3192A" w:rsidRPr="009A11FE" w:rsidRDefault="00D3192A" w:rsidP="00D612FA">
      <w:pPr>
        <w:rPr>
          <w:rFonts w:ascii="Gill Sans MT" w:eastAsia="Times New Roman" w:hAnsi="Gill Sans MT" w:cs="Times New Roman"/>
          <w:color w:val="000000"/>
          <w:kern w:val="28"/>
          <w:sz w:val="28"/>
          <w:szCs w:val="28"/>
          <w14:cntxtAlts/>
        </w:rPr>
      </w:pPr>
    </w:p>
    <w:p w:rsidR="00392EE5" w:rsidRDefault="00E76826" w:rsidP="00897369">
      <w:pPr>
        <w:jc w:val="center"/>
        <w:rPr>
          <w:rFonts w:eastAsia="Times New Roman" w:cs="Times New Roman"/>
          <w:b/>
          <w:color w:val="000000"/>
          <w:spacing w:val="25"/>
          <w:kern w:val="28"/>
          <w:sz w:val="28"/>
          <w:szCs w:val="28"/>
          <w:u w:val="single"/>
          <w14:cntxtAlts/>
        </w:rPr>
      </w:pPr>
      <w:r>
        <w:rPr>
          <w:rFonts w:ascii="Arial" w:hAnsi="Arial" w:cs="Arial"/>
          <w:noProof/>
          <w:color w:val="2962FF"/>
        </w:rPr>
        <w:drawing>
          <wp:inline distT="0" distB="0" distL="0" distR="0" wp14:anchorId="14B237A8" wp14:editId="3004390B">
            <wp:extent cx="2657475" cy="2066925"/>
            <wp:effectExtent l="0" t="0" r="9525" b="9525"/>
            <wp:docPr id="1" name="Picture 1" descr="Image result for 3 side dressing chest tube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3 side dressing chest tube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83" t="16858" r="5361"/>
                    <a:stretch/>
                  </pic:blipFill>
                  <pic:spPr bwMode="auto">
                    <a:xfrm>
                      <a:off x="0" y="0"/>
                      <a:ext cx="2660252" cy="206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92EE5" w:rsidRPr="00392EE5">
        <w:rPr>
          <w:rFonts w:ascii="Gill Sans MT" w:eastAsia="Times New Roman" w:hAnsi="Gill Sans MT" w:cs="Times New Roman"/>
          <w:color w:val="000000"/>
          <w:kern w:val="28"/>
          <w:sz w:val="24"/>
          <w:szCs w:val="24"/>
          <w14:cntxtAlts/>
        </w:rPr>
        <w:br w:type="page"/>
      </w:r>
      <w:r w:rsidR="00545BCA" w:rsidRPr="002F0981">
        <w:rPr>
          <w:rFonts w:eastAsia="Times New Roman" w:cs="Times New Roman"/>
          <w:b/>
          <w:color w:val="000000"/>
          <w:spacing w:val="25"/>
          <w:kern w:val="28"/>
          <w:sz w:val="40"/>
          <w:szCs w:val="28"/>
          <w:u w:val="single"/>
          <w14:cntxtAlts/>
        </w:rPr>
        <w:lastRenderedPageBreak/>
        <w:t>Drips - non-titrated</w:t>
      </w:r>
    </w:p>
    <w:p w:rsidR="002F0981" w:rsidRDefault="002F0981" w:rsidP="00897369">
      <w:pPr>
        <w:jc w:val="center"/>
        <w:rPr>
          <w:rFonts w:eastAsia="Times New Roman" w:cs="Times New Roman"/>
          <w:b/>
          <w:color w:val="000000"/>
          <w:spacing w:val="25"/>
          <w:kern w:val="28"/>
          <w:sz w:val="28"/>
          <w:szCs w:val="28"/>
          <w:u w:val="single"/>
          <w14:cntxtAlts/>
        </w:rPr>
      </w:pPr>
    </w:p>
    <w:p w:rsidR="002F0981" w:rsidRDefault="002F0981" w:rsidP="00897369">
      <w:pPr>
        <w:jc w:val="center"/>
        <w:rPr>
          <w:rFonts w:eastAsia="Times New Roman" w:cs="Times New Roman"/>
          <w:b/>
          <w:color w:val="000000"/>
          <w:spacing w:val="25"/>
          <w:kern w:val="28"/>
          <w:sz w:val="28"/>
          <w:szCs w:val="28"/>
          <w:u w:val="single"/>
          <w14:cntxtAlts/>
        </w:rPr>
      </w:pPr>
    </w:p>
    <w:p w:rsidR="00545BCA" w:rsidRPr="002F0981" w:rsidRDefault="00545BCA" w:rsidP="00545BCA">
      <w:pPr>
        <w:widowControl w:val="0"/>
        <w:spacing w:after="0" w:line="240" w:lineRule="auto"/>
        <w:rPr>
          <w:rFonts w:eastAsia="Times New Roman" w:cs="Times New Roman"/>
          <w:b/>
          <w:color w:val="000000"/>
          <w:spacing w:val="25"/>
          <w:kern w:val="28"/>
          <w:sz w:val="36"/>
          <w:szCs w:val="28"/>
          <w:u w:val="single"/>
          <w14:cntxtAlts/>
        </w:rPr>
      </w:pPr>
      <w:r w:rsidRPr="002F0981">
        <w:rPr>
          <w:rFonts w:eastAsia="Times New Roman" w:cs="Times New Roman"/>
          <w:b/>
          <w:color w:val="000000"/>
          <w:spacing w:val="25"/>
          <w:kern w:val="28"/>
          <w:sz w:val="36"/>
          <w:szCs w:val="28"/>
          <w:u w:val="single"/>
          <w14:cntxtAlts/>
        </w:rPr>
        <w:t>Standards of Care</w:t>
      </w:r>
      <w:r w:rsidR="00897369" w:rsidRPr="002F0981">
        <w:rPr>
          <w:rFonts w:eastAsia="Times New Roman" w:cs="Times New Roman"/>
          <w:b/>
          <w:color w:val="000000"/>
          <w:spacing w:val="25"/>
          <w:kern w:val="28"/>
          <w:sz w:val="36"/>
          <w:szCs w:val="28"/>
          <w:u w:val="single"/>
          <w14:cntxtAlts/>
        </w:rPr>
        <w:t>-</w:t>
      </w:r>
    </w:p>
    <w:p w:rsidR="00897369" w:rsidRPr="002F0981" w:rsidRDefault="006824F2" w:rsidP="00545BCA">
      <w:pPr>
        <w:widowControl w:val="0"/>
        <w:spacing w:after="0" w:line="240" w:lineRule="auto"/>
        <w:rPr>
          <w:rFonts w:eastAsia="Times New Roman" w:cs="Times New Roman"/>
          <w:color w:val="000000"/>
          <w:spacing w:val="25"/>
          <w:kern w:val="28"/>
          <w:sz w:val="32"/>
          <w:szCs w:val="28"/>
          <w14:cntxtAlts/>
        </w:rPr>
      </w:pPr>
      <w:r w:rsidRPr="002F0981">
        <w:rPr>
          <w:rFonts w:eastAsia="Times New Roman" w:cs="Times New Roman"/>
          <w:color w:val="000000"/>
          <w:spacing w:val="25"/>
          <w:kern w:val="28"/>
          <w:sz w:val="32"/>
          <w:szCs w:val="28"/>
          <w14:cntxtAlts/>
        </w:rPr>
        <w:t>For further information, r</w:t>
      </w:r>
      <w:r w:rsidR="00897369" w:rsidRPr="002F0981">
        <w:rPr>
          <w:rFonts w:eastAsia="Times New Roman" w:cs="Times New Roman"/>
          <w:color w:val="000000"/>
          <w:spacing w:val="25"/>
          <w:kern w:val="28"/>
          <w:sz w:val="32"/>
          <w:szCs w:val="28"/>
          <w14:cntxtAlts/>
        </w:rPr>
        <w:t xml:space="preserve">efer to Micromedex, Up-to-date, or </w:t>
      </w:r>
      <w:r w:rsidRPr="002F0981">
        <w:rPr>
          <w:rFonts w:eastAsia="Times New Roman" w:cs="Times New Roman"/>
          <w:color w:val="000000"/>
          <w:spacing w:val="25"/>
          <w:kern w:val="28"/>
          <w:sz w:val="32"/>
          <w:szCs w:val="28"/>
          <w14:cntxtAlts/>
        </w:rPr>
        <w:t>P</w:t>
      </w:r>
      <w:r w:rsidR="00897369" w:rsidRPr="002F0981">
        <w:rPr>
          <w:rFonts w:eastAsia="Times New Roman" w:cs="Times New Roman"/>
          <w:color w:val="000000"/>
          <w:spacing w:val="25"/>
          <w:kern w:val="28"/>
          <w:sz w:val="32"/>
          <w:szCs w:val="28"/>
          <w14:cntxtAlts/>
        </w:rPr>
        <w:t xml:space="preserve">harmacy </w:t>
      </w:r>
    </w:p>
    <w:p w:rsidR="00545BCA" w:rsidRPr="002F0981" w:rsidRDefault="00545BCA" w:rsidP="00545BCA">
      <w:pPr>
        <w:widowControl w:val="0"/>
        <w:spacing w:after="0" w:line="240" w:lineRule="auto"/>
        <w:rPr>
          <w:rFonts w:eastAsia="Times New Roman" w:cs="Times New Roman"/>
          <w:caps/>
          <w:color w:val="000000"/>
          <w:spacing w:val="25"/>
          <w:kern w:val="28"/>
          <w:sz w:val="32"/>
          <w:szCs w:val="24"/>
          <w14:cntxtAlts/>
        </w:rPr>
      </w:pPr>
    </w:p>
    <w:p w:rsidR="00545BCA" w:rsidRPr="002F0981" w:rsidRDefault="00392EE5" w:rsidP="00545BCA">
      <w:pPr>
        <w:widowControl w:val="0"/>
        <w:spacing w:after="120" w:line="285" w:lineRule="auto"/>
        <w:rPr>
          <w:rFonts w:eastAsia="Times New Roman" w:cs="Times New Roman"/>
          <w:color w:val="000000"/>
          <w:kern w:val="28"/>
          <w:sz w:val="32"/>
          <w:szCs w:val="24"/>
          <w14:cntxtAlts/>
        </w:rPr>
      </w:pPr>
      <w:r w:rsidRPr="002F0981">
        <w:rPr>
          <w:rFonts w:ascii="Calibri" w:eastAsia="Times New Roman" w:hAnsi="Calibri" w:cs="Times New Roman"/>
          <w:color w:val="000000"/>
          <w:kern w:val="28"/>
          <w:sz w:val="24"/>
          <w:szCs w:val="20"/>
          <w14:cntxtAlts/>
        </w:rPr>
        <w:t> </w:t>
      </w:r>
      <w:r w:rsidR="00545BCA" w:rsidRPr="002F0981">
        <w:rPr>
          <w:rFonts w:eastAsia="Times New Roman" w:cs="Times New Roman"/>
          <w:color w:val="000000"/>
          <w:kern w:val="28"/>
          <w:sz w:val="32"/>
          <w:szCs w:val="24"/>
          <w14:cntxtAlts/>
        </w:rPr>
        <w:t>1. Continuous cardiac telemetry monitoring is required.</w:t>
      </w:r>
    </w:p>
    <w:p w:rsidR="00545BCA" w:rsidRPr="002F0981" w:rsidRDefault="00545BCA" w:rsidP="00545BCA">
      <w:pPr>
        <w:widowControl w:val="0"/>
        <w:spacing w:after="120" w:line="285" w:lineRule="auto"/>
        <w:rPr>
          <w:rFonts w:eastAsia="Times New Roman" w:cs="Times New Roman"/>
          <w:color w:val="000000"/>
          <w:kern w:val="28"/>
          <w:sz w:val="32"/>
          <w:szCs w:val="24"/>
          <w14:cntxtAlts/>
        </w:rPr>
      </w:pPr>
      <w:r w:rsidRPr="002F0981">
        <w:rPr>
          <w:rFonts w:eastAsia="Times New Roman" w:cs="Times New Roman"/>
          <w:color w:val="000000"/>
          <w:kern w:val="28"/>
          <w:sz w:val="32"/>
          <w:szCs w:val="24"/>
          <w14:cntxtAlts/>
        </w:rPr>
        <w:t>2. Vital signs must be obtained every 4 hours or more frequently if patient condition warrants.</w:t>
      </w:r>
    </w:p>
    <w:p w:rsidR="00545BCA" w:rsidRPr="002F0981" w:rsidRDefault="00545BCA" w:rsidP="00545BCA">
      <w:pPr>
        <w:widowControl w:val="0"/>
        <w:spacing w:after="120" w:line="285" w:lineRule="auto"/>
        <w:rPr>
          <w:rFonts w:eastAsia="Times New Roman" w:cs="Times New Roman"/>
          <w:color w:val="000000"/>
          <w:kern w:val="28"/>
          <w:sz w:val="32"/>
          <w:szCs w:val="24"/>
          <w14:cntxtAlts/>
        </w:rPr>
      </w:pPr>
      <w:r w:rsidRPr="002F0981">
        <w:rPr>
          <w:rFonts w:eastAsia="Times New Roman" w:cs="Times New Roman"/>
          <w:color w:val="000000"/>
          <w:kern w:val="28"/>
          <w:sz w:val="32"/>
          <w:szCs w:val="24"/>
          <w14:cntxtAlts/>
        </w:rPr>
        <w:t>3. A bolus of a drug which will be followed by a non-titrated continuous drip may be given on the Cardiology or Step-down unit and will require more frequent vital signs following the bolus.</w:t>
      </w:r>
    </w:p>
    <w:p w:rsidR="007118C3" w:rsidRPr="002F0981" w:rsidRDefault="00545BCA" w:rsidP="00545BCA">
      <w:pPr>
        <w:widowControl w:val="0"/>
        <w:spacing w:after="120" w:line="285" w:lineRule="auto"/>
        <w:rPr>
          <w:rFonts w:eastAsia="Times New Roman" w:cs="Times New Roman"/>
          <w:b/>
          <w:color w:val="000000"/>
          <w:kern w:val="28"/>
          <w:sz w:val="32"/>
          <w:szCs w:val="24"/>
          <w14:cntxtAlts/>
        </w:rPr>
      </w:pPr>
      <w:r w:rsidRPr="002F0981">
        <w:rPr>
          <w:rFonts w:eastAsia="Times New Roman" w:cs="Times New Roman"/>
          <w:color w:val="000000"/>
          <w:kern w:val="28"/>
          <w:sz w:val="32"/>
          <w:szCs w:val="24"/>
          <w14:cntxtAlts/>
        </w:rPr>
        <w:t xml:space="preserve">4. </w:t>
      </w:r>
      <w:r w:rsidRPr="002F0981">
        <w:rPr>
          <w:rFonts w:eastAsia="Times New Roman" w:cs="Times New Roman"/>
          <w:b/>
          <w:color w:val="000000"/>
          <w:kern w:val="28"/>
          <w:sz w:val="32"/>
          <w:szCs w:val="24"/>
          <w14:cntxtAlts/>
        </w:rPr>
        <w:t xml:space="preserve">Rates/dosage of non-titrated drips may be increased or decreased </w:t>
      </w:r>
      <w:r w:rsidR="00080E2C" w:rsidRPr="002F0981">
        <w:rPr>
          <w:rFonts w:eastAsia="Times New Roman" w:cs="Times New Roman"/>
          <w:b/>
          <w:color w:val="000000"/>
          <w:kern w:val="28"/>
          <w:sz w:val="32"/>
          <w:szCs w:val="24"/>
          <w14:cntxtAlts/>
        </w:rPr>
        <w:t xml:space="preserve">ONLY </w:t>
      </w:r>
      <w:r w:rsidRPr="002F0981">
        <w:rPr>
          <w:rFonts w:eastAsia="Times New Roman" w:cs="Times New Roman"/>
          <w:b/>
          <w:color w:val="000000"/>
          <w:kern w:val="28"/>
          <w:sz w:val="32"/>
          <w:szCs w:val="24"/>
          <w14:cntxtAlts/>
        </w:rPr>
        <w:t>per MD order and will require more frequent vital signs following rate/dose change.</w:t>
      </w:r>
      <w:r w:rsidR="00080E2C" w:rsidRPr="002F0981">
        <w:rPr>
          <w:rFonts w:eastAsia="Times New Roman" w:cs="Times New Roman"/>
          <w:b/>
          <w:color w:val="000000"/>
          <w:kern w:val="28"/>
          <w:sz w:val="32"/>
          <w:szCs w:val="24"/>
          <w14:cntxtAlts/>
        </w:rPr>
        <w:t xml:space="preserve"> </w:t>
      </w:r>
    </w:p>
    <w:p w:rsidR="007118C3" w:rsidRPr="002F0981" w:rsidRDefault="007118C3" w:rsidP="007118C3">
      <w:pPr>
        <w:widowControl w:val="0"/>
        <w:spacing w:after="120" w:line="285" w:lineRule="auto"/>
        <w:rPr>
          <w:rFonts w:eastAsia="Times New Roman" w:cs="Times New Roman"/>
          <w:color w:val="000000"/>
          <w:kern w:val="28"/>
          <w:sz w:val="32"/>
          <w:szCs w:val="24"/>
          <w14:cntxtAlts/>
        </w:rPr>
      </w:pPr>
      <w:r w:rsidRPr="002F0981">
        <w:rPr>
          <w:rFonts w:eastAsia="Times New Roman" w:cs="Times New Roman"/>
          <w:color w:val="000000"/>
          <w:kern w:val="28"/>
          <w:sz w:val="32"/>
          <w:szCs w:val="24"/>
          <w14:cntxtAlts/>
        </w:rPr>
        <w:t xml:space="preserve">5. Antiarrhythmic, Vasoactive and Vasopressor frequent vital signs at initiation and/or when increased/decreased: </w:t>
      </w:r>
      <w:r w:rsidR="00080E2C" w:rsidRPr="002F0981">
        <w:rPr>
          <w:rFonts w:eastAsia="Times New Roman" w:cs="Times New Roman"/>
          <w:color w:val="000000"/>
          <w:kern w:val="28"/>
          <w:sz w:val="32"/>
          <w:szCs w:val="24"/>
          <w14:cntxtAlts/>
        </w:rPr>
        <w:t xml:space="preserve"> </w:t>
      </w:r>
    </w:p>
    <w:p w:rsidR="004D2737" w:rsidRPr="002F0981" w:rsidRDefault="00080E2C" w:rsidP="007118C3">
      <w:pPr>
        <w:pStyle w:val="ListParagraph"/>
        <w:widowControl w:val="0"/>
        <w:numPr>
          <w:ilvl w:val="0"/>
          <w:numId w:val="10"/>
        </w:numPr>
        <w:spacing w:after="120" w:line="285" w:lineRule="auto"/>
        <w:rPr>
          <w:rFonts w:eastAsia="Times New Roman" w:cs="Times New Roman"/>
          <w:color w:val="000000"/>
          <w:kern w:val="28"/>
          <w:sz w:val="32"/>
          <w:szCs w:val="24"/>
          <w14:cntxtAlts/>
        </w:rPr>
      </w:pPr>
      <w:r w:rsidRPr="002F0981">
        <w:rPr>
          <w:rFonts w:eastAsia="Times New Roman" w:cs="Times New Roman"/>
          <w:color w:val="000000"/>
          <w:kern w:val="28"/>
          <w:sz w:val="32"/>
          <w:szCs w:val="24"/>
          <w14:cntxtAlts/>
        </w:rPr>
        <w:t>15 minutes</w:t>
      </w:r>
      <w:r w:rsidR="007118C3" w:rsidRPr="002F0981">
        <w:rPr>
          <w:rFonts w:eastAsia="Times New Roman" w:cs="Times New Roman"/>
          <w:color w:val="000000"/>
          <w:kern w:val="28"/>
          <w:sz w:val="32"/>
          <w:szCs w:val="24"/>
          <w14:cntxtAlts/>
        </w:rPr>
        <w:t xml:space="preserve"> x2 then,</w:t>
      </w:r>
      <w:r w:rsidRPr="002F0981">
        <w:rPr>
          <w:rFonts w:eastAsia="Times New Roman" w:cs="Times New Roman"/>
          <w:color w:val="000000"/>
          <w:kern w:val="28"/>
          <w:sz w:val="32"/>
          <w:szCs w:val="24"/>
          <w14:cntxtAlts/>
        </w:rPr>
        <w:t xml:space="preserve"> </w:t>
      </w:r>
    </w:p>
    <w:p w:rsidR="007118C3" w:rsidRPr="002F0981" w:rsidRDefault="007118C3" w:rsidP="007118C3">
      <w:pPr>
        <w:pStyle w:val="ListParagraph"/>
        <w:widowControl w:val="0"/>
        <w:numPr>
          <w:ilvl w:val="0"/>
          <w:numId w:val="10"/>
        </w:numPr>
        <w:spacing w:after="120" w:line="285" w:lineRule="auto"/>
        <w:rPr>
          <w:rFonts w:eastAsia="Times New Roman" w:cs="Times New Roman"/>
          <w:color w:val="000000"/>
          <w:kern w:val="28"/>
          <w:sz w:val="32"/>
          <w:szCs w:val="24"/>
          <w14:cntxtAlts/>
        </w:rPr>
      </w:pPr>
      <w:r w:rsidRPr="002F0981">
        <w:rPr>
          <w:rFonts w:eastAsia="Times New Roman" w:cs="Times New Roman"/>
          <w:color w:val="000000"/>
          <w:kern w:val="28"/>
          <w:sz w:val="32"/>
          <w:szCs w:val="24"/>
          <w14:cntxtAlts/>
        </w:rPr>
        <w:t>30 minutes x1 then,</w:t>
      </w:r>
    </w:p>
    <w:p w:rsidR="007118C3" w:rsidRPr="002F0981" w:rsidRDefault="007118C3" w:rsidP="007118C3">
      <w:pPr>
        <w:pStyle w:val="ListParagraph"/>
        <w:widowControl w:val="0"/>
        <w:numPr>
          <w:ilvl w:val="0"/>
          <w:numId w:val="10"/>
        </w:numPr>
        <w:spacing w:after="120" w:line="285" w:lineRule="auto"/>
        <w:rPr>
          <w:rFonts w:eastAsia="Times New Roman" w:cs="Times New Roman"/>
          <w:color w:val="000000"/>
          <w:kern w:val="28"/>
          <w:sz w:val="32"/>
          <w:szCs w:val="24"/>
          <w14:cntxtAlts/>
        </w:rPr>
      </w:pPr>
      <w:r w:rsidRPr="002F0981">
        <w:rPr>
          <w:rFonts w:eastAsia="Times New Roman" w:cs="Times New Roman"/>
          <w:color w:val="000000"/>
          <w:kern w:val="28"/>
          <w:sz w:val="32"/>
          <w:szCs w:val="24"/>
          <w14:cntxtAlts/>
        </w:rPr>
        <w:t>1 hour x1 then,</w:t>
      </w:r>
    </w:p>
    <w:p w:rsidR="00901ABF" w:rsidRPr="002F0981" w:rsidRDefault="007118C3" w:rsidP="00392EE5">
      <w:pPr>
        <w:pStyle w:val="ListParagraph"/>
        <w:widowControl w:val="0"/>
        <w:numPr>
          <w:ilvl w:val="0"/>
          <w:numId w:val="10"/>
        </w:numPr>
        <w:spacing w:after="120" w:line="285" w:lineRule="auto"/>
        <w:rPr>
          <w:rFonts w:eastAsia="Times New Roman" w:cs="Times New Roman"/>
          <w:color w:val="000000"/>
          <w:kern w:val="28"/>
          <w:sz w:val="32"/>
          <w:szCs w:val="24"/>
          <w14:cntxtAlts/>
        </w:rPr>
      </w:pPr>
      <w:r w:rsidRPr="002F0981">
        <w:rPr>
          <w:rFonts w:eastAsia="Times New Roman" w:cs="Times New Roman"/>
          <w:color w:val="000000"/>
          <w:kern w:val="28"/>
          <w:sz w:val="32"/>
          <w:szCs w:val="24"/>
          <w14:cntxtAlts/>
        </w:rPr>
        <w:t>Q 4 hours unless clinically indicated more frequently</w:t>
      </w:r>
    </w:p>
    <w:p w:rsidR="002F0981" w:rsidRDefault="002F0981" w:rsidP="002F0981">
      <w:pPr>
        <w:widowControl w:val="0"/>
        <w:spacing w:after="120" w:line="285" w:lineRule="auto"/>
        <w:rPr>
          <w:rFonts w:eastAsia="Times New Roman" w:cs="Times New Roman"/>
          <w:color w:val="000000"/>
          <w:kern w:val="28"/>
          <w:sz w:val="24"/>
          <w:szCs w:val="24"/>
          <w14:cntxtAlts/>
        </w:rPr>
      </w:pPr>
    </w:p>
    <w:p w:rsidR="002F0981" w:rsidRDefault="002F0981" w:rsidP="002F0981">
      <w:pPr>
        <w:widowControl w:val="0"/>
        <w:spacing w:after="120" w:line="285" w:lineRule="auto"/>
        <w:rPr>
          <w:rFonts w:eastAsia="Times New Roman" w:cs="Times New Roman"/>
          <w:color w:val="000000"/>
          <w:kern w:val="28"/>
          <w:sz w:val="24"/>
          <w:szCs w:val="24"/>
          <w14:cntxtAlts/>
        </w:rPr>
      </w:pPr>
    </w:p>
    <w:p w:rsidR="002F0981" w:rsidRDefault="002F0981" w:rsidP="002F0981">
      <w:pPr>
        <w:widowControl w:val="0"/>
        <w:spacing w:after="120" w:line="285" w:lineRule="auto"/>
        <w:rPr>
          <w:rFonts w:eastAsia="Times New Roman" w:cs="Times New Roman"/>
          <w:color w:val="000000"/>
          <w:kern w:val="28"/>
          <w:sz w:val="24"/>
          <w:szCs w:val="24"/>
          <w14:cntxtAlts/>
        </w:rPr>
      </w:pPr>
    </w:p>
    <w:p w:rsidR="002F0981" w:rsidRDefault="002F0981" w:rsidP="002F0981">
      <w:pPr>
        <w:widowControl w:val="0"/>
        <w:spacing w:after="120" w:line="285" w:lineRule="auto"/>
        <w:rPr>
          <w:rFonts w:eastAsia="Times New Roman" w:cs="Times New Roman"/>
          <w:color w:val="000000"/>
          <w:kern w:val="28"/>
          <w:sz w:val="24"/>
          <w:szCs w:val="24"/>
          <w14:cntxtAlts/>
        </w:rPr>
      </w:pPr>
    </w:p>
    <w:p w:rsidR="002F0981" w:rsidRDefault="002F0981" w:rsidP="002F0981">
      <w:pPr>
        <w:widowControl w:val="0"/>
        <w:spacing w:after="120" w:line="285" w:lineRule="auto"/>
        <w:rPr>
          <w:rFonts w:eastAsia="Times New Roman" w:cs="Times New Roman"/>
          <w:color w:val="000000"/>
          <w:kern w:val="28"/>
          <w:sz w:val="24"/>
          <w:szCs w:val="24"/>
          <w14:cntxtAlts/>
        </w:rPr>
      </w:pPr>
    </w:p>
    <w:p w:rsidR="002F0981" w:rsidRDefault="002F0981" w:rsidP="002F0981">
      <w:pPr>
        <w:widowControl w:val="0"/>
        <w:spacing w:after="120" w:line="285" w:lineRule="auto"/>
        <w:rPr>
          <w:rFonts w:eastAsia="Times New Roman" w:cs="Times New Roman"/>
          <w:color w:val="000000"/>
          <w:kern w:val="28"/>
          <w:sz w:val="24"/>
          <w:szCs w:val="24"/>
          <w14:cntxtAlts/>
        </w:rPr>
      </w:pPr>
    </w:p>
    <w:p w:rsidR="002F0981" w:rsidRDefault="002F0981" w:rsidP="002F0981">
      <w:pPr>
        <w:widowControl w:val="0"/>
        <w:spacing w:after="120" w:line="285" w:lineRule="auto"/>
        <w:rPr>
          <w:rFonts w:eastAsia="Times New Roman" w:cs="Times New Roman"/>
          <w:color w:val="000000"/>
          <w:kern w:val="28"/>
          <w:sz w:val="24"/>
          <w:szCs w:val="24"/>
          <w14:cntxtAlts/>
        </w:rPr>
      </w:pPr>
    </w:p>
    <w:tbl>
      <w:tblPr>
        <w:tblStyle w:val="TableGrid"/>
        <w:tblW w:w="0" w:type="auto"/>
        <w:tblInd w:w="1005" w:type="dxa"/>
        <w:tblLook w:val="04A0" w:firstRow="1" w:lastRow="0" w:firstColumn="1" w:lastColumn="0" w:noHBand="0" w:noVBand="1"/>
      </w:tblPr>
      <w:tblGrid>
        <w:gridCol w:w="2203"/>
        <w:gridCol w:w="2203"/>
        <w:gridCol w:w="2203"/>
        <w:gridCol w:w="2203"/>
      </w:tblGrid>
      <w:tr w:rsidR="00D6750B" w:rsidTr="00D6750B">
        <w:tc>
          <w:tcPr>
            <w:tcW w:w="8812" w:type="dxa"/>
            <w:gridSpan w:val="4"/>
          </w:tcPr>
          <w:p w:rsidR="00D6750B" w:rsidRDefault="00D6750B" w:rsidP="00901ABF">
            <w:pPr>
              <w:widowControl w:val="0"/>
              <w:spacing w:after="120" w:line="285" w:lineRule="auto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  <w:r w:rsidRPr="00901ABF">
              <w:rPr>
                <w:rFonts w:ascii="Calibri" w:eastAsia="Times New Roman" w:hAnsi="Calibri" w:cs="Times New Roman"/>
                <w:b/>
                <w:color w:val="000000"/>
                <w:kern w:val="28"/>
                <w:sz w:val="28"/>
                <w:szCs w:val="20"/>
                <w14:cntxtAlts/>
              </w:rPr>
              <w:lastRenderedPageBreak/>
              <w:t>Antiarrhythmic Drugs</w:t>
            </w:r>
          </w:p>
        </w:tc>
      </w:tr>
      <w:tr w:rsidR="00D6750B" w:rsidTr="00D6750B">
        <w:tc>
          <w:tcPr>
            <w:tcW w:w="2203" w:type="dxa"/>
          </w:tcPr>
          <w:p w:rsidR="00D6750B" w:rsidRPr="00545BCA" w:rsidRDefault="00D6750B" w:rsidP="00545BCA">
            <w:pPr>
              <w:widowControl w:val="0"/>
              <w:spacing w:after="120" w:line="285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kern w:val="28"/>
                <w:sz w:val="24"/>
                <w:szCs w:val="24"/>
                <w14:cntxtAlts/>
              </w:rPr>
            </w:pPr>
            <w:r w:rsidRPr="00545BCA">
              <w:rPr>
                <w:rFonts w:ascii="Calibri" w:eastAsia="Times New Roman" w:hAnsi="Calibri" w:cs="Times New Roman"/>
                <w:b/>
                <w:color w:val="000000"/>
                <w:kern w:val="28"/>
                <w:sz w:val="24"/>
                <w:szCs w:val="24"/>
                <w14:cntxtAlts/>
              </w:rPr>
              <w:t>Drug</w:t>
            </w:r>
          </w:p>
        </w:tc>
        <w:tc>
          <w:tcPr>
            <w:tcW w:w="2203" w:type="dxa"/>
          </w:tcPr>
          <w:p w:rsidR="00D6750B" w:rsidRPr="00545BCA" w:rsidRDefault="00D6750B" w:rsidP="00545BCA">
            <w:pPr>
              <w:widowControl w:val="0"/>
              <w:spacing w:after="120" w:line="285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kern w:val="28"/>
                <w:sz w:val="24"/>
                <w:szCs w:val="24"/>
                <w14:cntxtAlts/>
              </w:rPr>
            </w:pPr>
            <w:r w:rsidRPr="00545BCA">
              <w:rPr>
                <w:rFonts w:ascii="Calibri" w:eastAsia="Times New Roman" w:hAnsi="Calibri" w:cs="Times New Roman"/>
                <w:b/>
                <w:color w:val="000000"/>
                <w:kern w:val="28"/>
                <w:sz w:val="24"/>
                <w:szCs w:val="24"/>
                <w14:cntxtAlts/>
              </w:rPr>
              <w:t>Action</w:t>
            </w:r>
          </w:p>
        </w:tc>
        <w:tc>
          <w:tcPr>
            <w:tcW w:w="2203" w:type="dxa"/>
          </w:tcPr>
          <w:p w:rsidR="00D6750B" w:rsidRPr="00545BCA" w:rsidRDefault="00D6750B" w:rsidP="00545BCA">
            <w:pPr>
              <w:widowControl w:val="0"/>
              <w:spacing w:after="120" w:line="285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kern w:val="28"/>
                <w:sz w:val="24"/>
                <w:szCs w:val="24"/>
                <w14:cntxtAlts/>
              </w:rPr>
            </w:pPr>
            <w:r w:rsidRPr="00545BCA">
              <w:rPr>
                <w:rFonts w:ascii="Calibri" w:eastAsia="Times New Roman" w:hAnsi="Calibri" w:cs="Times New Roman"/>
                <w:b/>
                <w:color w:val="000000"/>
                <w:kern w:val="28"/>
                <w:sz w:val="24"/>
                <w:szCs w:val="24"/>
                <w14:cntxtAlts/>
              </w:rPr>
              <w:t>Dosage</w:t>
            </w:r>
          </w:p>
        </w:tc>
        <w:tc>
          <w:tcPr>
            <w:tcW w:w="2203" w:type="dxa"/>
          </w:tcPr>
          <w:p w:rsidR="00D6750B" w:rsidRPr="00545BCA" w:rsidRDefault="00D6750B" w:rsidP="00545BCA">
            <w:pPr>
              <w:widowControl w:val="0"/>
              <w:spacing w:after="120" w:line="285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kern w:val="28"/>
                <w:sz w:val="24"/>
                <w:szCs w:val="24"/>
                <w14:cntxtAlts/>
              </w:rPr>
            </w:pPr>
            <w:r w:rsidRPr="00545BCA">
              <w:rPr>
                <w:rFonts w:ascii="Calibri" w:eastAsia="Times New Roman" w:hAnsi="Calibri" w:cs="Times New Roman"/>
                <w:b/>
                <w:color w:val="000000"/>
                <w:kern w:val="28"/>
                <w:sz w:val="24"/>
                <w:szCs w:val="24"/>
                <w14:cntxtAlts/>
              </w:rPr>
              <w:t>Interventions</w:t>
            </w:r>
          </w:p>
        </w:tc>
      </w:tr>
      <w:tr w:rsidR="00D6750B" w:rsidTr="007118C3">
        <w:trPr>
          <w:trHeight w:val="2330"/>
        </w:trPr>
        <w:tc>
          <w:tcPr>
            <w:tcW w:w="2203" w:type="dxa"/>
          </w:tcPr>
          <w:p w:rsidR="00D6750B" w:rsidRDefault="00D6750B" w:rsidP="00545BCA">
            <w:pPr>
              <w:widowControl w:val="0"/>
              <w:spacing w:after="120" w:line="285" w:lineRule="auto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  <w:r w:rsidRPr="00545BCA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  <w:t xml:space="preserve">Amiodarone– </w:t>
            </w:r>
            <w:proofErr w:type="spellStart"/>
            <w:r w:rsidRPr="00545BCA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  <w:t>Cordarone</w:t>
            </w:r>
            <w:proofErr w:type="spellEnd"/>
          </w:p>
        </w:tc>
        <w:tc>
          <w:tcPr>
            <w:tcW w:w="2203" w:type="dxa"/>
          </w:tcPr>
          <w:p w:rsidR="00D6750B" w:rsidRDefault="00D6750B" w:rsidP="00545BCA">
            <w:pPr>
              <w:widowControl w:val="0"/>
              <w:spacing w:after="120" w:line="285" w:lineRule="auto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  <w:r w:rsidRPr="00545BCA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  <w:t xml:space="preserve">used to convert </w:t>
            </w:r>
            <w:proofErr w:type="spellStart"/>
            <w:r w:rsidRPr="00545BCA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  <w:t>Afib</w:t>
            </w:r>
            <w:proofErr w:type="spellEnd"/>
            <w:r w:rsidRPr="00545BCA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  <w:t xml:space="preserve"> to NSR</w:t>
            </w:r>
          </w:p>
        </w:tc>
        <w:tc>
          <w:tcPr>
            <w:tcW w:w="2203" w:type="dxa"/>
          </w:tcPr>
          <w:p w:rsidR="00D6750B" w:rsidRDefault="00D6750B" w:rsidP="00545BCA">
            <w:pPr>
              <w:widowControl w:val="0"/>
              <w:spacing w:after="120" w:line="285" w:lineRule="auto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  <w:r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  <w:t>Must have provider’s order to increase and decrease dose. T</w:t>
            </w:r>
            <w:r w:rsidRPr="00545BCA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  <w:t>ypically given at a dose of 1mg/kg for 6 hours and then 0.5mg/kg for 18 hours, then discontinued</w:t>
            </w:r>
          </w:p>
        </w:tc>
        <w:tc>
          <w:tcPr>
            <w:tcW w:w="2203" w:type="dxa"/>
          </w:tcPr>
          <w:p w:rsidR="00D6750B" w:rsidRDefault="00D6750B" w:rsidP="00545BCA">
            <w:pPr>
              <w:pStyle w:val="ListParagraph"/>
              <w:widowControl w:val="0"/>
              <w:numPr>
                <w:ilvl w:val="0"/>
                <w:numId w:val="1"/>
              </w:numPr>
              <w:spacing w:after="120" w:line="285" w:lineRule="auto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  <w:r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  <w:t>Monitor v/s more frequently.</w:t>
            </w:r>
          </w:p>
          <w:p w:rsidR="00D6750B" w:rsidRDefault="00D6750B" w:rsidP="00545BCA">
            <w:pPr>
              <w:pStyle w:val="ListParagraph"/>
              <w:widowControl w:val="0"/>
              <w:numPr>
                <w:ilvl w:val="0"/>
                <w:numId w:val="1"/>
              </w:numPr>
              <w:spacing w:after="120" w:line="285" w:lineRule="auto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  <w:r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  <w:t>Notify provider if patient rhythm converts to NSR.</w:t>
            </w:r>
          </w:p>
          <w:p w:rsidR="00D6750B" w:rsidRPr="00545BCA" w:rsidRDefault="00D6750B" w:rsidP="00545BCA">
            <w:pPr>
              <w:pStyle w:val="ListParagraph"/>
              <w:widowControl w:val="0"/>
              <w:numPr>
                <w:ilvl w:val="0"/>
                <w:numId w:val="1"/>
              </w:numPr>
              <w:spacing w:after="120" w:line="285" w:lineRule="auto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  <w:r w:rsidRPr="00A50FE9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highlight w:val="yellow"/>
                <w14:cntxtAlts/>
              </w:rPr>
              <w:t>Filter required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  <w:t xml:space="preserve"> </w:t>
            </w:r>
          </w:p>
        </w:tc>
      </w:tr>
      <w:tr w:rsidR="00D6750B" w:rsidTr="00D6750B">
        <w:tc>
          <w:tcPr>
            <w:tcW w:w="2203" w:type="dxa"/>
          </w:tcPr>
          <w:p w:rsidR="00D6750B" w:rsidRDefault="00D6750B" w:rsidP="00B0338D">
            <w:pPr>
              <w:widowControl w:val="0"/>
              <w:spacing w:after="120" w:line="285" w:lineRule="auto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  <w:r w:rsidRPr="00545BCA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  <w:t>Cardizem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  <w:t xml:space="preserve"> -Diltiazem</w:t>
            </w:r>
          </w:p>
        </w:tc>
        <w:tc>
          <w:tcPr>
            <w:tcW w:w="2203" w:type="dxa"/>
          </w:tcPr>
          <w:p w:rsidR="00D6750B" w:rsidRDefault="00D6750B" w:rsidP="00B0338D">
            <w:pPr>
              <w:widowControl w:val="0"/>
              <w:spacing w:after="120" w:line="285" w:lineRule="auto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  <w:r w:rsidRPr="00B0338D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  <w:t>Used for atrial arrhythmias,              hy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  <w:t xml:space="preserve">pertension, chronic stable </w:t>
            </w:r>
            <w:r w:rsidRPr="00B0338D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  <w:t>angina.</w:t>
            </w:r>
          </w:p>
        </w:tc>
        <w:tc>
          <w:tcPr>
            <w:tcW w:w="2203" w:type="dxa"/>
          </w:tcPr>
          <w:p w:rsidR="00D6750B" w:rsidRDefault="00D6750B" w:rsidP="00B0338D">
            <w:pPr>
              <w:widowControl w:val="0"/>
              <w:spacing w:after="120" w:line="285" w:lineRule="auto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  <w:r w:rsidRPr="00B0338D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  <w:t>Dose range: 5-15 mg/</w:t>
            </w:r>
            <w:proofErr w:type="spellStart"/>
            <w:r w:rsidRPr="00B0338D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  <w:t>hr</w:t>
            </w:r>
            <w:proofErr w:type="spellEnd"/>
          </w:p>
          <w:p w:rsidR="00D6750B" w:rsidRDefault="00D6750B" w:rsidP="00B0338D">
            <w:pPr>
              <w:widowControl w:val="0"/>
              <w:spacing w:after="120" w:line="285" w:lineRule="auto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  <w:r w:rsidRPr="00B0338D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  <w:t>Hard Max: 15 mg/</w:t>
            </w:r>
            <w:proofErr w:type="spellStart"/>
            <w:r w:rsidRPr="00B0338D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  <w:t>hr</w:t>
            </w:r>
            <w:proofErr w:type="spellEnd"/>
          </w:p>
        </w:tc>
        <w:tc>
          <w:tcPr>
            <w:tcW w:w="2203" w:type="dxa"/>
          </w:tcPr>
          <w:p w:rsidR="00D6750B" w:rsidRPr="00B97A8E" w:rsidRDefault="00D6750B" w:rsidP="00B97A8E">
            <w:pPr>
              <w:widowControl w:val="0"/>
              <w:spacing w:after="120" w:line="285" w:lineRule="auto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  <w:r w:rsidRPr="00B97A8E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  <w:t xml:space="preserve">If patient converts to NSR or     exhibits low blood pressure or </w:t>
            </w:r>
            <w:proofErr w:type="spellStart"/>
            <w:r w:rsidRPr="00B97A8E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  <w:t>bradyarrythmias</w:t>
            </w:r>
            <w:proofErr w:type="spellEnd"/>
            <w:r w:rsidRPr="00B97A8E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  <w:t>, call MD for      further clarification on continuing drip or changing dosage.</w:t>
            </w:r>
          </w:p>
        </w:tc>
      </w:tr>
      <w:tr w:rsidR="00D6750B" w:rsidTr="007118C3">
        <w:trPr>
          <w:trHeight w:val="2015"/>
        </w:trPr>
        <w:tc>
          <w:tcPr>
            <w:tcW w:w="2203" w:type="dxa"/>
          </w:tcPr>
          <w:p w:rsidR="00D6750B" w:rsidRDefault="00D6750B" w:rsidP="00B0338D">
            <w:pPr>
              <w:widowControl w:val="0"/>
              <w:spacing w:after="120" w:line="285" w:lineRule="auto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  <w:proofErr w:type="spellStart"/>
            <w:r w:rsidRPr="00B0338D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  <w:t>Primicor</w:t>
            </w:r>
            <w:proofErr w:type="spellEnd"/>
            <w:r w:rsidRPr="00B0338D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  <w:t>– Milrinone</w:t>
            </w:r>
          </w:p>
        </w:tc>
        <w:tc>
          <w:tcPr>
            <w:tcW w:w="2203" w:type="dxa"/>
          </w:tcPr>
          <w:p w:rsidR="00D6750B" w:rsidRDefault="00D6750B" w:rsidP="00B0338D">
            <w:pPr>
              <w:widowControl w:val="0"/>
              <w:spacing w:after="120" w:line="285" w:lineRule="auto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  <w:r w:rsidRPr="00B0338D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  <w:t>Used as short term treatment of heart Failure</w:t>
            </w:r>
          </w:p>
          <w:p w:rsidR="00D6750B" w:rsidRDefault="00D6750B" w:rsidP="00B0338D">
            <w:pPr>
              <w:widowControl w:val="0"/>
              <w:spacing w:after="120" w:line="285" w:lineRule="auto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</w:p>
          <w:p w:rsidR="00D6750B" w:rsidRDefault="00D6750B" w:rsidP="00B0338D">
            <w:pPr>
              <w:widowControl w:val="0"/>
              <w:spacing w:after="120" w:line="285" w:lineRule="auto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</w:p>
          <w:p w:rsidR="00471C60" w:rsidRDefault="00471C60" w:rsidP="007118C3">
            <w:pPr>
              <w:widowControl w:val="0"/>
              <w:spacing w:after="120" w:line="285" w:lineRule="auto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2203" w:type="dxa"/>
          </w:tcPr>
          <w:p w:rsidR="00D6750B" w:rsidRDefault="00D6750B" w:rsidP="007118C3">
            <w:pPr>
              <w:widowControl w:val="0"/>
              <w:spacing w:after="120" w:line="285" w:lineRule="auto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  <w:r w:rsidRPr="00B0338D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  <w:t>Starting rate: 0.1-0.5 mcg/kg/min Maximum rate: 0.75 mcg/kg/min Do not change rate without MD order.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  <w:t xml:space="preserve"> </w:t>
            </w:r>
            <w:r w:rsidR="007118C3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  <w:t>Renal adjustment needed.</w:t>
            </w:r>
          </w:p>
        </w:tc>
        <w:tc>
          <w:tcPr>
            <w:tcW w:w="2203" w:type="dxa"/>
          </w:tcPr>
          <w:p w:rsidR="00D6750B" w:rsidRPr="00B97A8E" w:rsidRDefault="00D6750B" w:rsidP="00B97A8E">
            <w:pPr>
              <w:widowControl w:val="0"/>
              <w:spacing w:after="120" w:line="285" w:lineRule="auto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  <w:r w:rsidRPr="00B97A8E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  <w:t>Monitor BP &amp; HR, follow fluid &amp; electrolyte balance closely</w:t>
            </w:r>
          </w:p>
        </w:tc>
      </w:tr>
    </w:tbl>
    <w:p w:rsidR="002F0981" w:rsidRDefault="002F0981"/>
    <w:p w:rsidR="002F0981" w:rsidRDefault="002F0981"/>
    <w:p w:rsidR="002F0981" w:rsidRDefault="002F0981"/>
    <w:p w:rsidR="002F0981" w:rsidRDefault="002F0981"/>
    <w:p w:rsidR="002F0981" w:rsidRDefault="002F0981"/>
    <w:p w:rsidR="002F0981" w:rsidRDefault="002F0981"/>
    <w:p w:rsidR="002F0981" w:rsidRDefault="002F0981"/>
    <w:p w:rsidR="002F0981" w:rsidRDefault="002F0981"/>
    <w:p w:rsidR="002F0981" w:rsidRDefault="002F0981"/>
    <w:p w:rsidR="002F0981" w:rsidRDefault="002F0981"/>
    <w:p w:rsidR="002F0981" w:rsidRDefault="002F0981"/>
    <w:p w:rsidR="002F0981" w:rsidRDefault="002F0981"/>
    <w:tbl>
      <w:tblPr>
        <w:tblStyle w:val="TableGrid"/>
        <w:tblW w:w="0" w:type="auto"/>
        <w:tblInd w:w="1005" w:type="dxa"/>
        <w:tblLook w:val="04A0" w:firstRow="1" w:lastRow="0" w:firstColumn="1" w:lastColumn="0" w:noHBand="0" w:noVBand="1"/>
      </w:tblPr>
      <w:tblGrid>
        <w:gridCol w:w="2203"/>
        <w:gridCol w:w="2203"/>
        <w:gridCol w:w="2203"/>
        <w:gridCol w:w="2203"/>
      </w:tblGrid>
      <w:tr w:rsidR="00D6750B" w:rsidTr="00D6750B">
        <w:tc>
          <w:tcPr>
            <w:tcW w:w="8812" w:type="dxa"/>
            <w:gridSpan w:val="4"/>
          </w:tcPr>
          <w:p w:rsidR="00D6750B" w:rsidRPr="00B97A8E" w:rsidRDefault="00D6750B" w:rsidP="00B0338D">
            <w:pPr>
              <w:widowControl w:val="0"/>
              <w:spacing w:after="120" w:line="285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kern w:val="28"/>
                <w:sz w:val="28"/>
                <w:szCs w:val="28"/>
                <w14:cntxtAlts/>
              </w:rPr>
            </w:pPr>
            <w:r w:rsidRPr="00B97A8E">
              <w:rPr>
                <w:rFonts w:ascii="Calibri" w:eastAsia="Times New Roman" w:hAnsi="Calibri" w:cs="Times New Roman"/>
                <w:b/>
                <w:color w:val="000000"/>
                <w:kern w:val="28"/>
                <w:sz w:val="28"/>
                <w:szCs w:val="28"/>
                <w14:cntxtAlts/>
              </w:rPr>
              <w:lastRenderedPageBreak/>
              <w:t>Vasoactive Drugs</w:t>
            </w:r>
          </w:p>
        </w:tc>
      </w:tr>
      <w:tr w:rsidR="00D6750B" w:rsidTr="00D6750B">
        <w:tc>
          <w:tcPr>
            <w:tcW w:w="2203" w:type="dxa"/>
          </w:tcPr>
          <w:p w:rsidR="00D6750B" w:rsidRPr="00B97A8E" w:rsidRDefault="00D6750B" w:rsidP="00B97A8E">
            <w:pPr>
              <w:widowControl w:val="0"/>
              <w:spacing w:after="120" w:line="285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kern w:val="28"/>
                <w:sz w:val="24"/>
                <w:szCs w:val="24"/>
                <w14:cntxtAlts/>
              </w:rPr>
            </w:pPr>
            <w:r w:rsidRPr="00B97A8E">
              <w:rPr>
                <w:rFonts w:ascii="Calibri" w:eastAsia="Times New Roman" w:hAnsi="Calibri" w:cs="Times New Roman"/>
                <w:b/>
                <w:color w:val="000000"/>
                <w:kern w:val="28"/>
                <w:sz w:val="24"/>
                <w:szCs w:val="24"/>
                <w14:cntxtAlts/>
              </w:rPr>
              <w:t>Drug</w:t>
            </w:r>
          </w:p>
        </w:tc>
        <w:tc>
          <w:tcPr>
            <w:tcW w:w="2203" w:type="dxa"/>
          </w:tcPr>
          <w:p w:rsidR="00D6750B" w:rsidRPr="00B97A8E" w:rsidRDefault="00D6750B" w:rsidP="00B97A8E">
            <w:pPr>
              <w:widowControl w:val="0"/>
              <w:spacing w:after="120" w:line="285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kern w:val="28"/>
                <w:sz w:val="24"/>
                <w:szCs w:val="24"/>
                <w14:cntxtAlts/>
              </w:rPr>
            </w:pPr>
            <w:r w:rsidRPr="00B97A8E">
              <w:rPr>
                <w:rFonts w:ascii="Calibri" w:eastAsia="Times New Roman" w:hAnsi="Calibri" w:cs="Times New Roman"/>
                <w:b/>
                <w:color w:val="000000"/>
                <w:kern w:val="28"/>
                <w:sz w:val="24"/>
                <w:szCs w:val="24"/>
                <w14:cntxtAlts/>
              </w:rPr>
              <w:t>Action</w:t>
            </w:r>
          </w:p>
        </w:tc>
        <w:tc>
          <w:tcPr>
            <w:tcW w:w="2203" w:type="dxa"/>
          </w:tcPr>
          <w:p w:rsidR="00D6750B" w:rsidRPr="00B97A8E" w:rsidRDefault="00D6750B" w:rsidP="00B97A8E">
            <w:pPr>
              <w:widowControl w:val="0"/>
              <w:spacing w:after="120" w:line="285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kern w:val="28"/>
                <w:sz w:val="24"/>
                <w:szCs w:val="24"/>
                <w14:cntxtAlts/>
              </w:rPr>
            </w:pPr>
            <w:r w:rsidRPr="00B97A8E">
              <w:rPr>
                <w:rFonts w:ascii="Calibri" w:eastAsia="Times New Roman" w:hAnsi="Calibri" w:cs="Times New Roman"/>
                <w:b/>
                <w:color w:val="000000"/>
                <w:kern w:val="28"/>
                <w:sz w:val="24"/>
                <w:szCs w:val="24"/>
                <w14:cntxtAlts/>
              </w:rPr>
              <w:t>Dosage</w:t>
            </w:r>
          </w:p>
        </w:tc>
        <w:tc>
          <w:tcPr>
            <w:tcW w:w="2203" w:type="dxa"/>
          </w:tcPr>
          <w:p w:rsidR="00D6750B" w:rsidRPr="00B97A8E" w:rsidRDefault="00D6750B" w:rsidP="00B97A8E">
            <w:pPr>
              <w:widowControl w:val="0"/>
              <w:spacing w:after="120" w:line="285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kern w:val="28"/>
                <w:sz w:val="24"/>
                <w:szCs w:val="24"/>
                <w14:cntxtAlts/>
              </w:rPr>
            </w:pPr>
            <w:r w:rsidRPr="00B97A8E">
              <w:rPr>
                <w:rFonts w:ascii="Calibri" w:eastAsia="Times New Roman" w:hAnsi="Calibri" w:cs="Times New Roman"/>
                <w:b/>
                <w:color w:val="000000"/>
                <w:kern w:val="28"/>
                <w:sz w:val="24"/>
                <w:szCs w:val="24"/>
                <w14:cntxtAlts/>
              </w:rPr>
              <w:t>Interventions</w:t>
            </w:r>
          </w:p>
        </w:tc>
      </w:tr>
      <w:tr w:rsidR="00D6750B" w:rsidTr="00D6750B">
        <w:tc>
          <w:tcPr>
            <w:tcW w:w="2203" w:type="dxa"/>
          </w:tcPr>
          <w:p w:rsidR="00D6750B" w:rsidRDefault="00D6750B" w:rsidP="00B97A8E">
            <w:pPr>
              <w:widowControl w:val="0"/>
              <w:spacing w:after="120" w:line="285" w:lineRule="auto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  <w:r w:rsidRPr="00B97A8E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  <w:t>Dopamine</w:t>
            </w:r>
          </w:p>
        </w:tc>
        <w:tc>
          <w:tcPr>
            <w:tcW w:w="2203" w:type="dxa"/>
          </w:tcPr>
          <w:p w:rsidR="00D6750B" w:rsidRDefault="00D6750B" w:rsidP="00B97A8E">
            <w:pPr>
              <w:widowControl w:val="0"/>
              <w:spacing w:after="120" w:line="285" w:lineRule="auto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  <w:r w:rsidRPr="00B97A8E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  <w:t>used to treat shock, and correct hemodynamic imbalances; to improve perfusion to vital organs; to increase cardiac output, to correct hypotension</w:t>
            </w:r>
          </w:p>
        </w:tc>
        <w:tc>
          <w:tcPr>
            <w:tcW w:w="2203" w:type="dxa"/>
          </w:tcPr>
          <w:p w:rsidR="00D6750B" w:rsidRDefault="00D6750B" w:rsidP="00B97A8E">
            <w:pPr>
              <w:widowControl w:val="0"/>
              <w:spacing w:after="120" w:line="285" w:lineRule="auto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  <w:r w:rsidRPr="00B97A8E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  <w:t>Dose range: 2.5-20 mcg/kg/min</w:t>
            </w:r>
          </w:p>
          <w:p w:rsidR="00D6750B" w:rsidRDefault="00D6750B" w:rsidP="00B97A8E">
            <w:pPr>
              <w:widowControl w:val="0"/>
              <w:spacing w:after="120" w:line="285" w:lineRule="auto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  <w:r w:rsidRPr="00B97A8E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  <w:t>Hard Max: 40 mcg/kg/min</w:t>
            </w:r>
          </w:p>
        </w:tc>
        <w:tc>
          <w:tcPr>
            <w:tcW w:w="2203" w:type="dxa"/>
          </w:tcPr>
          <w:p w:rsidR="00D6750B" w:rsidRDefault="00D6750B" w:rsidP="00B97A8E">
            <w:pPr>
              <w:widowControl w:val="0"/>
              <w:spacing w:after="120" w:line="285" w:lineRule="auto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  <w:r w:rsidRPr="00B97A8E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  <w:t xml:space="preserve">Frequently monitor ECG, BP &amp; UOP. Look for signs of adequate CO (Good Bowel Sounds, Cap refill </w:t>
            </w:r>
            <w:proofErr w:type="spellStart"/>
            <w:r w:rsidRPr="00B97A8E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  <w:t>etc</w:t>
            </w:r>
            <w:proofErr w:type="spellEnd"/>
            <w:r w:rsidRPr="00B97A8E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  <w:t>)</w:t>
            </w:r>
          </w:p>
        </w:tc>
      </w:tr>
      <w:tr w:rsidR="00D6750B" w:rsidTr="00D6750B">
        <w:tc>
          <w:tcPr>
            <w:tcW w:w="2203" w:type="dxa"/>
          </w:tcPr>
          <w:p w:rsidR="00D6750B" w:rsidRDefault="00D6750B" w:rsidP="00B97A8E">
            <w:pPr>
              <w:widowControl w:val="0"/>
              <w:spacing w:after="120" w:line="285" w:lineRule="auto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  <w:proofErr w:type="spellStart"/>
            <w:r w:rsidRPr="00B97A8E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  <w:t>Natrecor</w:t>
            </w:r>
            <w:proofErr w:type="spellEnd"/>
            <w:r w:rsidRPr="00B97A8E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  <w:t xml:space="preserve">- </w:t>
            </w:r>
            <w:proofErr w:type="spellStart"/>
            <w:r w:rsidRPr="00B97A8E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  <w:t>nesiritide</w:t>
            </w:r>
            <w:proofErr w:type="spellEnd"/>
          </w:p>
        </w:tc>
        <w:tc>
          <w:tcPr>
            <w:tcW w:w="2203" w:type="dxa"/>
          </w:tcPr>
          <w:p w:rsidR="00D6750B" w:rsidRDefault="00D6750B" w:rsidP="00B97A8E">
            <w:pPr>
              <w:widowControl w:val="0"/>
              <w:spacing w:after="120" w:line="285" w:lineRule="auto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  <w:r w:rsidRPr="00B97A8E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  <w:t>used for Acutely decompensated heart failure patients with dyspnea at rest or minimal activity</w:t>
            </w:r>
          </w:p>
        </w:tc>
        <w:tc>
          <w:tcPr>
            <w:tcW w:w="2203" w:type="dxa"/>
          </w:tcPr>
          <w:p w:rsidR="00D6750B" w:rsidRDefault="00D6750B" w:rsidP="00B97A8E">
            <w:pPr>
              <w:widowControl w:val="0"/>
              <w:spacing w:after="120" w:line="285" w:lineRule="auto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  <w:r w:rsidRPr="00B97A8E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  <w:t>Dose range: 0.005-0.03 mcg/kg/min</w:t>
            </w:r>
          </w:p>
          <w:p w:rsidR="00D6750B" w:rsidRDefault="00D6750B" w:rsidP="00B97A8E">
            <w:pPr>
              <w:widowControl w:val="0"/>
              <w:spacing w:after="120" w:line="285" w:lineRule="auto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  <w:r w:rsidRPr="00B97A8E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  <w:t>Hard Max: 0.03 mcg/kg/min</w:t>
            </w:r>
          </w:p>
        </w:tc>
        <w:tc>
          <w:tcPr>
            <w:tcW w:w="2203" w:type="dxa"/>
          </w:tcPr>
          <w:p w:rsidR="00D6750B" w:rsidRDefault="00D6750B" w:rsidP="00B97A8E">
            <w:pPr>
              <w:widowControl w:val="0"/>
              <w:spacing w:after="120" w:line="285" w:lineRule="auto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  <w:r w:rsidRPr="00B97A8E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  <w:t>Monitor BP closely; contraindicated in pts with systolic bp &lt;100</w:t>
            </w:r>
          </w:p>
        </w:tc>
      </w:tr>
      <w:tr w:rsidR="00D6750B" w:rsidTr="00897369">
        <w:trPr>
          <w:trHeight w:val="2438"/>
        </w:trPr>
        <w:tc>
          <w:tcPr>
            <w:tcW w:w="2203" w:type="dxa"/>
          </w:tcPr>
          <w:p w:rsidR="00D6750B" w:rsidRDefault="00D6750B" w:rsidP="004D2737">
            <w:pPr>
              <w:widowControl w:val="0"/>
              <w:spacing w:after="120" w:line="285" w:lineRule="auto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  <w:proofErr w:type="spellStart"/>
            <w:r w:rsidRPr="004D2737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  <w:t>Dobutrex</w:t>
            </w:r>
            <w:proofErr w:type="spellEnd"/>
            <w:r w:rsidRPr="004D2737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  <w:t>– Dobutamine</w:t>
            </w:r>
          </w:p>
        </w:tc>
        <w:tc>
          <w:tcPr>
            <w:tcW w:w="2203" w:type="dxa"/>
          </w:tcPr>
          <w:p w:rsidR="00D612FA" w:rsidRDefault="00D6750B" w:rsidP="00897369">
            <w:pPr>
              <w:widowControl w:val="0"/>
              <w:spacing w:after="120" w:line="285" w:lineRule="auto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  <w:r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  <w:t xml:space="preserve">Uses </w:t>
            </w:r>
            <w:r w:rsidRPr="004D2737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  <w:t xml:space="preserve"> Increased cardiac output in short term treatment of cardiac de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  <w:t xml:space="preserve">compensation caused by depressed </w:t>
            </w:r>
            <w:r w:rsidRPr="004D2737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  <w:t xml:space="preserve">contractility, such as in heart    </w:t>
            </w:r>
            <w:r w:rsidR="00897369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  <w:t>failure</w:t>
            </w:r>
          </w:p>
        </w:tc>
        <w:tc>
          <w:tcPr>
            <w:tcW w:w="2203" w:type="dxa"/>
          </w:tcPr>
          <w:p w:rsidR="00D6750B" w:rsidRDefault="00D6750B" w:rsidP="004D2737">
            <w:pPr>
              <w:widowControl w:val="0"/>
              <w:spacing w:after="120" w:line="285" w:lineRule="auto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  <w:r w:rsidRPr="004D2737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  <w:t>Dose range: 2.5-20 mcg/kg/min</w:t>
            </w:r>
          </w:p>
          <w:p w:rsidR="00D6750B" w:rsidRDefault="00D6750B" w:rsidP="004D2737">
            <w:pPr>
              <w:widowControl w:val="0"/>
              <w:spacing w:after="120" w:line="285" w:lineRule="auto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  <w:r w:rsidRPr="004D2737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  <w:t>Hard Max: 40 mcg/kg/min</w:t>
            </w:r>
          </w:p>
        </w:tc>
        <w:tc>
          <w:tcPr>
            <w:tcW w:w="2203" w:type="dxa"/>
          </w:tcPr>
          <w:p w:rsidR="00D6750B" w:rsidRDefault="00D6750B" w:rsidP="00392EE5">
            <w:pPr>
              <w:widowControl w:val="0"/>
              <w:spacing w:after="120" w:line="285" w:lineRule="auto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</w:p>
        </w:tc>
      </w:tr>
    </w:tbl>
    <w:p w:rsidR="00897369" w:rsidRDefault="00897369"/>
    <w:tbl>
      <w:tblPr>
        <w:tblStyle w:val="TableGrid"/>
        <w:tblW w:w="0" w:type="auto"/>
        <w:tblInd w:w="1005" w:type="dxa"/>
        <w:tblLook w:val="04A0" w:firstRow="1" w:lastRow="0" w:firstColumn="1" w:lastColumn="0" w:noHBand="0" w:noVBand="1"/>
      </w:tblPr>
      <w:tblGrid>
        <w:gridCol w:w="2203"/>
        <w:gridCol w:w="2203"/>
        <w:gridCol w:w="2203"/>
        <w:gridCol w:w="2203"/>
      </w:tblGrid>
      <w:tr w:rsidR="00897369" w:rsidRPr="00C40B51" w:rsidTr="0008012B">
        <w:tc>
          <w:tcPr>
            <w:tcW w:w="8812" w:type="dxa"/>
            <w:gridSpan w:val="4"/>
          </w:tcPr>
          <w:p w:rsidR="00897369" w:rsidRPr="00C40B51" w:rsidRDefault="00897369" w:rsidP="0008012B">
            <w:pPr>
              <w:widowControl w:val="0"/>
              <w:spacing w:after="120" w:line="285" w:lineRule="auto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8"/>
                <w:szCs w:val="28"/>
                <w14:cntxtAlts/>
              </w:rPr>
            </w:pPr>
            <w:r w:rsidRPr="00C40B51">
              <w:rPr>
                <w:rFonts w:ascii="Calibri" w:eastAsia="Times New Roman" w:hAnsi="Calibri" w:cs="Times New Roman"/>
                <w:b/>
                <w:color w:val="000000"/>
                <w:kern w:val="28"/>
                <w:sz w:val="28"/>
                <w:szCs w:val="28"/>
                <w14:cntxtAlts/>
              </w:rPr>
              <w:t>Vasopressor</w:t>
            </w:r>
          </w:p>
        </w:tc>
      </w:tr>
      <w:tr w:rsidR="00897369" w:rsidRPr="004D2737" w:rsidTr="0008012B">
        <w:tc>
          <w:tcPr>
            <w:tcW w:w="2203" w:type="dxa"/>
          </w:tcPr>
          <w:p w:rsidR="00897369" w:rsidRPr="004D2737" w:rsidRDefault="00897369" w:rsidP="0008012B">
            <w:pPr>
              <w:widowControl w:val="0"/>
              <w:spacing w:after="120" w:line="285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kern w:val="28"/>
                <w:sz w:val="24"/>
                <w:szCs w:val="24"/>
                <w14:cntxtAlts/>
              </w:rPr>
            </w:pPr>
            <w:r w:rsidRPr="004D2737">
              <w:rPr>
                <w:rFonts w:ascii="Calibri" w:eastAsia="Times New Roman" w:hAnsi="Calibri" w:cs="Times New Roman"/>
                <w:b/>
                <w:color w:val="000000"/>
                <w:kern w:val="28"/>
                <w:sz w:val="24"/>
                <w:szCs w:val="24"/>
                <w14:cntxtAlts/>
              </w:rPr>
              <w:t>Drug</w:t>
            </w:r>
          </w:p>
        </w:tc>
        <w:tc>
          <w:tcPr>
            <w:tcW w:w="2203" w:type="dxa"/>
          </w:tcPr>
          <w:p w:rsidR="00897369" w:rsidRPr="004D2737" w:rsidRDefault="00897369" w:rsidP="0008012B">
            <w:pPr>
              <w:widowControl w:val="0"/>
              <w:spacing w:after="120" w:line="285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kern w:val="28"/>
                <w:sz w:val="24"/>
                <w:szCs w:val="24"/>
                <w14:cntxtAlts/>
              </w:rPr>
            </w:pPr>
            <w:r w:rsidRPr="004D2737">
              <w:rPr>
                <w:rFonts w:ascii="Calibri" w:eastAsia="Times New Roman" w:hAnsi="Calibri" w:cs="Times New Roman"/>
                <w:b/>
                <w:color w:val="000000"/>
                <w:kern w:val="28"/>
                <w:sz w:val="24"/>
                <w:szCs w:val="24"/>
                <w14:cntxtAlts/>
              </w:rPr>
              <w:t>Action</w:t>
            </w:r>
          </w:p>
        </w:tc>
        <w:tc>
          <w:tcPr>
            <w:tcW w:w="2203" w:type="dxa"/>
          </w:tcPr>
          <w:p w:rsidR="00897369" w:rsidRPr="004D2737" w:rsidRDefault="00897369" w:rsidP="0008012B">
            <w:pPr>
              <w:widowControl w:val="0"/>
              <w:spacing w:after="120" w:line="285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kern w:val="28"/>
                <w:sz w:val="24"/>
                <w:szCs w:val="24"/>
                <w14:cntxtAlts/>
              </w:rPr>
            </w:pPr>
            <w:r w:rsidRPr="004D2737">
              <w:rPr>
                <w:rFonts w:ascii="Calibri" w:eastAsia="Times New Roman" w:hAnsi="Calibri" w:cs="Times New Roman"/>
                <w:b/>
                <w:color w:val="000000"/>
                <w:kern w:val="28"/>
                <w:sz w:val="24"/>
                <w:szCs w:val="24"/>
                <w14:cntxtAlts/>
              </w:rPr>
              <w:t>Dosage</w:t>
            </w:r>
          </w:p>
        </w:tc>
        <w:tc>
          <w:tcPr>
            <w:tcW w:w="2203" w:type="dxa"/>
          </w:tcPr>
          <w:p w:rsidR="00897369" w:rsidRPr="004D2737" w:rsidRDefault="00897369" w:rsidP="0008012B">
            <w:pPr>
              <w:widowControl w:val="0"/>
              <w:spacing w:after="120" w:line="285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kern w:val="28"/>
                <w:sz w:val="24"/>
                <w:szCs w:val="24"/>
                <w14:cntxtAlts/>
              </w:rPr>
            </w:pPr>
            <w:r w:rsidRPr="004D2737">
              <w:rPr>
                <w:rFonts w:ascii="Calibri" w:eastAsia="Times New Roman" w:hAnsi="Calibri" w:cs="Times New Roman"/>
                <w:b/>
                <w:color w:val="000000"/>
                <w:kern w:val="28"/>
                <w:sz w:val="24"/>
                <w:szCs w:val="24"/>
                <w14:cntxtAlts/>
              </w:rPr>
              <w:t>Interventions</w:t>
            </w:r>
          </w:p>
        </w:tc>
      </w:tr>
      <w:tr w:rsidR="00897369" w:rsidTr="0008012B">
        <w:tc>
          <w:tcPr>
            <w:tcW w:w="2203" w:type="dxa"/>
          </w:tcPr>
          <w:p w:rsidR="00897369" w:rsidRDefault="00897369" w:rsidP="0008012B">
            <w:pPr>
              <w:widowControl w:val="0"/>
              <w:spacing w:after="120" w:line="285" w:lineRule="auto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  <w:r w:rsidRPr="00A86F78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  <w:t>Nitroglycerin</w:t>
            </w:r>
          </w:p>
        </w:tc>
        <w:tc>
          <w:tcPr>
            <w:tcW w:w="2203" w:type="dxa"/>
          </w:tcPr>
          <w:p w:rsidR="00897369" w:rsidRDefault="00897369" w:rsidP="0008012B">
            <w:pPr>
              <w:widowControl w:val="0"/>
              <w:spacing w:after="120" w:line="285" w:lineRule="auto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  <w:r w:rsidRPr="00A86F78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  <w:t>Used for             Hypertension, Chest pain, MI</w:t>
            </w:r>
          </w:p>
        </w:tc>
        <w:tc>
          <w:tcPr>
            <w:tcW w:w="2203" w:type="dxa"/>
          </w:tcPr>
          <w:p w:rsidR="00897369" w:rsidRDefault="00897369" w:rsidP="0008012B">
            <w:pPr>
              <w:widowControl w:val="0"/>
              <w:spacing w:after="120" w:line="285" w:lineRule="auto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  <w:r w:rsidRPr="00D6750B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  <w:t>Dose range: 5-400 mcg/min</w:t>
            </w:r>
          </w:p>
          <w:p w:rsidR="00897369" w:rsidRDefault="00897369" w:rsidP="0008012B">
            <w:pPr>
              <w:widowControl w:val="0"/>
              <w:spacing w:after="120" w:line="285" w:lineRule="auto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  <w:r w:rsidRPr="00D6750B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  <w:t>Hard Max: 400 mcg/min</w:t>
            </w:r>
          </w:p>
        </w:tc>
        <w:tc>
          <w:tcPr>
            <w:tcW w:w="2203" w:type="dxa"/>
          </w:tcPr>
          <w:p w:rsidR="00897369" w:rsidRDefault="00897369" w:rsidP="0008012B">
            <w:pPr>
              <w:widowControl w:val="0"/>
              <w:spacing w:after="120" w:line="285" w:lineRule="auto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  <w:r w:rsidRPr="00A86F78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  <w:t>Monitor BP closely</w:t>
            </w:r>
          </w:p>
        </w:tc>
      </w:tr>
    </w:tbl>
    <w:p w:rsidR="00897369" w:rsidRDefault="00897369"/>
    <w:tbl>
      <w:tblPr>
        <w:tblStyle w:val="TableGrid"/>
        <w:tblW w:w="0" w:type="auto"/>
        <w:tblInd w:w="1005" w:type="dxa"/>
        <w:tblLook w:val="04A0" w:firstRow="1" w:lastRow="0" w:firstColumn="1" w:lastColumn="0" w:noHBand="0" w:noVBand="1"/>
      </w:tblPr>
      <w:tblGrid>
        <w:gridCol w:w="2203"/>
        <w:gridCol w:w="2203"/>
        <w:gridCol w:w="2203"/>
        <w:gridCol w:w="2203"/>
      </w:tblGrid>
      <w:tr w:rsidR="00897369" w:rsidTr="0008012B">
        <w:tc>
          <w:tcPr>
            <w:tcW w:w="8812" w:type="dxa"/>
            <w:gridSpan w:val="4"/>
          </w:tcPr>
          <w:p w:rsidR="00897369" w:rsidRDefault="00897369" w:rsidP="0008012B">
            <w:pPr>
              <w:widowControl w:val="0"/>
              <w:spacing w:after="120" w:line="285" w:lineRule="auto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  <w:r w:rsidRPr="00D6750B">
              <w:rPr>
                <w:rFonts w:ascii="Calibri" w:eastAsia="Times New Roman" w:hAnsi="Calibri" w:cs="Times New Roman"/>
                <w:b/>
                <w:color w:val="000000"/>
                <w:kern w:val="28"/>
                <w:sz w:val="28"/>
                <w:szCs w:val="28"/>
                <w14:cntxtAlts/>
              </w:rPr>
              <w:t>Other</w:t>
            </w:r>
          </w:p>
        </w:tc>
      </w:tr>
      <w:tr w:rsidR="00897369" w:rsidRPr="004D2737" w:rsidTr="0008012B">
        <w:tc>
          <w:tcPr>
            <w:tcW w:w="2203" w:type="dxa"/>
          </w:tcPr>
          <w:p w:rsidR="00897369" w:rsidRPr="004D2737" w:rsidRDefault="00897369" w:rsidP="0008012B">
            <w:pPr>
              <w:widowControl w:val="0"/>
              <w:spacing w:after="120" w:line="285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kern w:val="28"/>
                <w:sz w:val="24"/>
                <w:szCs w:val="24"/>
                <w14:cntxtAlts/>
              </w:rPr>
            </w:pPr>
            <w:r w:rsidRPr="004D2737">
              <w:rPr>
                <w:rFonts w:ascii="Calibri" w:eastAsia="Times New Roman" w:hAnsi="Calibri" w:cs="Times New Roman"/>
                <w:b/>
                <w:color w:val="000000"/>
                <w:kern w:val="28"/>
                <w:sz w:val="24"/>
                <w:szCs w:val="24"/>
                <w14:cntxtAlts/>
              </w:rPr>
              <w:t>Drug</w:t>
            </w:r>
          </w:p>
        </w:tc>
        <w:tc>
          <w:tcPr>
            <w:tcW w:w="2203" w:type="dxa"/>
          </w:tcPr>
          <w:p w:rsidR="00897369" w:rsidRPr="004D2737" w:rsidRDefault="00897369" w:rsidP="0008012B">
            <w:pPr>
              <w:widowControl w:val="0"/>
              <w:spacing w:after="120" w:line="285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kern w:val="28"/>
                <w:sz w:val="24"/>
                <w:szCs w:val="24"/>
                <w14:cntxtAlts/>
              </w:rPr>
            </w:pPr>
            <w:r w:rsidRPr="004D2737">
              <w:rPr>
                <w:rFonts w:ascii="Calibri" w:eastAsia="Times New Roman" w:hAnsi="Calibri" w:cs="Times New Roman"/>
                <w:b/>
                <w:color w:val="000000"/>
                <w:kern w:val="28"/>
                <w:sz w:val="24"/>
                <w:szCs w:val="24"/>
                <w14:cntxtAlts/>
              </w:rPr>
              <w:t>Action</w:t>
            </w:r>
          </w:p>
        </w:tc>
        <w:tc>
          <w:tcPr>
            <w:tcW w:w="2203" w:type="dxa"/>
          </w:tcPr>
          <w:p w:rsidR="00897369" w:rsidRPr="004D2737" w:rsidRDefault="00897369" w:rsidP="0008012B">
            <w:pPr>
              <w:widowControl w:val="0"/>
              <w:spacing w:after="120" w:line="285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kern w:val="28"/>
                <w:sz w:val="24"/>
                <w:szCs w:val="24"/>
                <w14:cntxtAlts/>
              </w:rPr>
            </w:pPr>
            <w:r w:rsidRPr="004D2737">
              <w:rPr>
                <w:rFonts w:ascii="Calibri" w:eastAsia="Times New Roman" w:hAnsi="Calibri" w:cs="Times New Roman"/>
                <w:b/>
                <w:color w:val="000000"/>
                <w:kern w:val="28"/>
                <w:sz w:val="24"/>
                <w:szCs w:val="24"/>
                <w14:cntxtAlts/>
              </w:rPr>
              <w:t>Dosage</w:t>
            </w:r>
          </w:p>
        </w:tc>
        <w:tc>
          <w:tcPr>
            <w:tcW w:w="2203" w:type="dxa"/>
          </w:tcPr>
          <w:p w:rsidR="00897369" w:rsidRPr="004D2737" w:rsidRDefault="00897369" w:rsidP="0008012B">
            <w:pPr>
              <w:widowControl w:val="0"/>
              <w:spacing w:after="120" w:line="285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kern w:val="28"/>
                <w:sz w:val="24"/>
                <w:szCs w:val="24"/>
                <w14:cntxtAlts/>
              </w:rPr>
            </w:pPr>
            <w:r w:rsidRPr="004D2737">
              <w:rPr>
                <w:rFonts w:ascii="Calibri" w:eastAsia="Times New Roman" w:hAnsi="Calibri" w:cs="Times New Roman"/>
                <w:b/>
                <w:color w:val="000000"/>
                <w:kern w:val="28"/>
                <w:sz w:val="24"/>
                <w:szCs w:val="24"/>
                <w14:cntxtAlts/>
              </w:rPr>
              <w:t>Interventions</w:t>
            </w:r>
          </w:p>
        </w:tc>
      </w:tr>
      <w:tr w:rsidR="00897369" w:rsidRPr="00D6750B" w:rsidTr="0008012B">
        <w:tc>
          <w:tcPr>
            <w:tcW w:w="2203" w:type="dxa"/>
          </w:tcPr>
          <w:p w:rsidR="00897369" w:rsidRPr="00A86F78" w:rsidRDefault="00897369" w:rsidP="0008012B">
            <w:pPr>
              <w:widowControl w:val="0"/>
              <w:spacing w:after="120" w:line="285" w:lineRule="auto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  <w:r w:rsidRPr="00D6750B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  <w:t>Lasix-</w:t>
            </w:r>
            <w:proofErr w:type="spellStart"/>
            <w:r w:rsidRPr="00D6750B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  <w:t>Diuril</w:t>
            </w:r>
            <w:proofErr w:type="spellEnd"/>
          </w:p>
        </w:tc>
        <w:tc>
          <w:tcPr>
            <w:tcW w:w="2203" w:type="dxa"/>
          </w:tcPr>
          <w:p w:rsidR="00897369" w:rsidRPr="00A86F78" w:rsidRDefault="00897369" w:rsidP="0008012B">
            <w:pPr>
              <w:widowControl w:val="0"/>
              <w:spacing w:after="120" w:line="285" w:lineRule="auto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  <w:r w:rsidRPr="00D6750B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  <w:t>Used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  <w:t xml:space="preserve"> for Diuresis in Heart Failure p</w:t>
            </w:r>
            <w:r w:rsidRPr="00D6750B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  <w:t>atients</w:t>
            </w:r>
          </w:p>
        </w:tc>
        <w:tc>
          <w:tcPr>
            <w:tcW w:w="2203" w:type="dxa"/>
          </w:tcPr>
          <w:p w:rsidR="00897369" w:rsidRDefault="00897369" w:rsidP="0008012B">
            <w:pPr>
              <w:widowControl w:val="0"/>
              <w:spacing w:after="120" w:line="285" w:lineRule="auto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  <w:r w:rsidRPr="00D6750B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  <w:t>Dose range: 10-160 mg/hour</w:t>
            </w:r>
          </w:p>
          <w:p w:rsidR="00897369" w:rsidRPr="00D6750B" w:rsidRDefault="00897369" w:rsidP="0008012B">
            <w:pPr>
              <w:widowControl w:val="0"/>
              <w:spacing w:after="120" w:line="285" w:lineRule="auto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  <w:r w:rsidRPr="00D6750B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  <w:t>Hard Max: 160 mg/</w:t>
            </w:r>
            <w:proofErr w:type="spellStart"/>
            <w:r w:rsidRPr="00D6750B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  <w:t>hr</w:t>
            </w:r>
            <w:proofErr w:type="spellEnd"/>
          </w:p>
        </w:tc>
        <w:tc>
          <w:tcPr>
            <w:tcW w:w="2203" w:type="dxa"/>
          </w:tcPr>
          <w:p w:rsidR="00897369" w:rsidRPr="00D6750B" w:rsidRDefault="00897369" w:rsidP="0008012B">
            <w:pPr>
              <w:pStyle w:val="ListParagraph"/>
              <w:widowControl w:val="0"/>
              <w:numPr>
                <w:ilvl w:val="0"/>
                <w:numId w:val="7"/>
              </w:numPr>
              <w:spacing w:after="120" w:line="285" w:lineRule="auto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  <w:r w:rsidRPr="00D6750B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  <w:t>Monitor BP &amp;  Strict I&amp;O</w:t>
            </w:r>
          </w:p>
          <w:p w:rsidR="00897369" w:rsidRPr="00D6750B" w:rsidRDefault="00897369" w:rsidP="0008012B">
            <w:pPr>
              <w:pStyle w:val="ListParagraph"/>
              <w:widowControl w:val="0"/>
              <w:numPr>
                <w:ilvl w:val="0"/>
                <w:numId w:val="7"/>
              </w:numPr>
              <w:spacing w:after="120" w:line="285" w:lineRule="auto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  <w:r w:rsidRPr="00A50FE9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highlight w:val="yellow"/>
                <w14:cntxtAlts/>
              </w:rPr>
              <w:t>KVO to equal 10ml/</w:t>
            </w:r>
            <w:proofErr w:type="spellStart"/>
            <w:r w:rsidRPr="00A50FE9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highlight w:val="yellow"/>
                <w14:cntxtAlts/>
              </w:rPr>
              <w:t>hr</w:t>
            </w:r>
            <w:proofErr w:type="spellEnd"/>
            <w:r w:rsidRPr="00A50FE9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highlight w:val="yellow"/>
                <w14:cntxtAlts/>
              </w:rPr>
              <w:t xml:space="preserve"> (another primary)</w:t>
            </w:r>
          </w:p>
        </w:tc>
      </w:tr>
    </w:tbl>
    <w:p w:rsidR="00897369" w:rsidRDefault="00897369"/>
    <w:p w:rsidR="00897369" w:rsidRDefault="00897369"/>
    <w:p w:rsidR="00897369" w:rsidRDefault="00897369"/>
    <w:p w:rsidR="00897369" w:rsidRDefault="00897369"/>
    <w:tbl>
      <w:tblPr>
        <w:tblStyle w:val="TableGrid"/>
        <w:tblW w:w="0" w:type="auto"/>
        <w:tblInd w:w="1005" w:type="dxa"/>
        <w:tblLook w:val="04A0" w:firstRow="1" w:lastRow="0" w:firstColumn="1" w:lastColumn="0" w:noHBand="0" w:noVBand="1"/>
      </w:tblPr>
      <w:tblGrid>
        <w:gridCol w:w="2203"/>
        <w:gridCol w:w="2203"/>
        <w:gridCol w:w="2203"/>
        <w:gridCol w:w="2203"/>
      </w:tblGrid>
      <w:tr w:rsidR="00D6750B" w:rsidTr="00D612FA">
        <w:trPr>
          <w:trHeight w:val="70"/>
        </w:trPr>
        <w:tc>
          <w:tcPr>
            <w:tcW w:w="8812" w:type="dxa"/>
            <w:gridSpan w:val="4"/>
          </w:tcPr>
          <w:p w:rsidR="00D6750B" w:rsidRDefault="00D6750B" w:rsidP="004D2737">
            <w:pPr>
              <w:widowControl w:val="0"/>
              <w:spacing w:after="120" w:line="285" w:lineRule="auto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  <w:r w:rsidRPr="004D2737">
              <w:rPr>
                <w:rFonts w:ascii="Calibri" w:eastAsia="Times New Roman" w:hAnsi="Calibri" w:cs="Times New Roman"/>
                <w:b/>
                <w:color w:val="000000"/>
                <w:kern w:val="28"/>
                <w:sz w:val="28"/>
                <w:szCs w:val="28"/>
                <w14:cntxtAlts/>
              </w:rPr>
              <w:t>Anticoagulants</w:t>
            </w:r>
          </w:p>
        </w:tc>
      </w:tr>
      <w:tr w:rsidR="00D6750B" w:rsidTr="00D6750B">
        <w:tc>
          <w:tcPr>
            <w:tcW w:w="2203" w:type="dxa"/>
          </w:tcPr>
          <w:p w:rsidR="00D6750B" w:rsidRPr="004D2737" w:rsidRDefault="00D6750B" w:rsidP="004D2737">
            <w:pPr>
              <w:widowControl w:val="0"/>
              <w:spacing w:after="120" w:line="285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kern w:val="28"/>
                <w:sz w:val="24"/>
                <w:szCs w:val="24"/>
                <w14:cntxtAlts/>
              </w:rPr>
            </w:pPr>
            <w:r w:rsidRPr="004D2737">
              <w:rPr>
                <w:rFonts w:ascii="Calibri" w:eastAsia="Times New Roman" w:hAnsi="Calibri" w:cs="Times New Roman"/>
                <w:b/>
                <w:color w:val="000000"/>
                <w:kern w:val="28"/>
                <w:sz w:val="24"/>
                <w:szCs w:val="24"/>
                <w14:cntxtAlts/>
              </w:rPr>
              <w:t>Drug</w:t>
            </w:r>
          </w:p>
        </w:tc>
        <w:tc>
          <w:tcPr>
            <w:tcW w:w="2203" w:type="dxa"/>
          </w:tcPr>
          <w:p w:rsidR="00D6750B" w:rsidRPr="004D2737" w:rsidRDefault="00D6750B" w:rsidP="004D2737">
            <w:pPr>
              <w:widowControl w:val="0"/>
              <w:spacing w:after="120" w:line="285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kern w:val="28"/>
                <w:sz w:val="24"/>
                <w:szCs w:val="24"/>
                <w14:cntxtAlts/>
              </w:rPr>
            </w:pPr>
            <w:r w:rsidRPr="004D2737">
              <w:rPr>
                <w:rFonts w:ascii="Calibri" w:eastAsia="Times New Roman" w:hAnsi="Calibri" w:cs="Times New Roman"/>
                <w:b/>
                <w:color w:val="000000"/>
                <w:kern w:val="28"/>
                <w:sz w:val="24"/>
                <w:szCs w:val="24"/>
                <w14:cntxtAlts/>
              </w:rPr>
              <w:t>Action</w:t>
            </w:r>
          </w:p>
        </w:tc>
        <w:tc>
          <w:tcPr>
            <w:tcW w:w="2203" w:type="dxa"/>
          </w:tcPr>
          <w:p w:rsidR="00D6750B" w:rsidRPr="004D2737" w:rsidRDefault="00D6750B" w:rsidP="004D2737">
            <w:pPr>
              <w:widowControl w:val="0"/>
              <w:spacing w:after="120" w:line="285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kern w:val="28"/>
                <w:sz w:val="24"/>
                <w:szCs w:val="24"/>
                <w14:cntxtAlts/>
              </w:rPr>
            </w:pPr>
            <w:r w:rsidRPr="004D2737">
              <w:rPr>
                <w:rFonts w:ascii="Calibri" w:eastAsia="Times New Roman" w:hAnsi="Calibri" w:cs="Times New Roman"/>
                <w:b/>
                <w:color w:val="000000"/>
                <w:kern w:val="28"/>
                <w:sz w:val="24"/>
                <w:szCs w:val="24"/>
                <w14:cntxtAlts/>
              </w:rPr>
              <w:t>Dosage</w:t>
            </w:r>
          </w:p>
        </w:tc>
        <w:tc>
          <w:tcPr>
            <w:tcW w:w="2203" w:type="dxa"/>
          </w:tcPr>
          <w:p w:rsidR="00D6750B" w:rsidRPr="004D2737" w:rsidRDefault="00D6750B" w:rsidP="004D2737">
            <w:pPr>
              <w:widowControl w:val="0"/>
              <w:spacing w:after="120" w:line="285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kern w:val="28"/>
                <w:sz w:val="24"/>
                <w:szCs w:val="24"/>
                <w14:cntxtAlts/>
              </w:rPr>
            </w:pPr>
            <w:r w:rsidRPr="004D2737">
              <w:rPr>
                <w:rFonts w:ascii="Calibri" w:eastAsia="Times New Roman" w:hAnsi="Calibri" w:cs="Times New Roman"/>
                <w:b/>
                <w:color w:val="000000"/>
                <w:kern w:val="28"/>
                <w:sz w:val="24"/>
                <w:szCs w:val="24"/>
                <w14:cntxtAlts/>
              </w:rPr>
              <w:t>Interventions</w:t>
            </w:r>
          </w:p>
        </w:tc>
      </w:tr>
      <w:tr w:rsidR="00D6750B" w:rsidTr="00D6750B">
        <w:tc>
          <w:tcPr>
            <w:tcW w:w="2203" w:type="dxa"/>
          </w:tcPr>
          <w:p w:rsidR="00D6750B" w:rsidRDefault="00D6750B" w:rsidP="004D2737">
            <w:pPr>
              <w:widowControl w:val="0"/>
              <w:spacing w:after="120" w:line="285" w:lineRule="auto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  <w:proofErr w:type="spellStart"/>
            <w:r w:rsidRPr="004D2737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  <w:t>Argatroban</w:t>
            </w:r>
            <w:proofErr w:type="spellEnd"/>
          </w:p>
        </w:tc>
        <w:tc>
          <w:tcPr>
            <w:tcW w:w="2203" w:type="dxa"/>
          </w:tcPr>
          <w:p w:rsidR="00D6750B" w:rsidRPr="004D2737" w:rsidRDefault="00D6750B" w:rsidP="004D2737">
            <w:pPr>
              <w:widowControl w:val="0"/>
              <w:spacing w:after="120" w:line="285" w:lineRule="auto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  <w:r w:rsidRPr="004D2737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  <w:t>Used Post MI</w:t>
            </w:r>
          </w:p>
          <w:p w:rsidR="00D6750B" w:rsidRDefault="00D6750B" w:rsidP="004D2737">
            <w:pPr>
              <w:widowControl w:val="0"/>
              <w:spacing w:after="120" w:line="285" w:lineRule="auto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</w:p>
        </w:tc>
        <w:tc>
          <w:tcPr>
            <w:tcW w:w="2203" w:type="dxa"/>
          </w:tcPr>
          <w:p w:rsidR="00D6750B" w:rsidRDefault="00D6750B" w:rsidP="00C40B51">
            <w:pPr>
              <w:widowControl w:val="0"/>
              <w:spacing w:after="120" w:line="285" w:lineRule="auto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  <w:r w:rsidRPr="00C40B51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  <w:t>Soft Min: 0.01 mcg/kg/min</w:t>
            </w:r>
          </w:p>
          <w:p w:rsidR="00D6750B" w:rsidRDefault="00D6750B" w:rsidP="00C40B51">
            <w:pPr>
              <w:widowControl w:val="0"/>
              <w:spacing w:after="120" w:line="285" w:lineRule="auto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  <w:r w:rsidRPr="00C40B51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  <w:t>Hard Max: 10 mcg/kg/min</w:t>
            </w:r>
          </w:p>
        </w:tc>
        <w:tc>
          <w:tcPr>
            <w:tcW w:w="2203" w:type="dxa"/>
          </w:tcPr>
          <w:p w:rsidR="00D6750B" w:rsidRDefault="00D6750B" w:rsidP="004D2737">
            <w:pPr>
              <w:widowControl w:val="0"/>
              <w:spacing w:after="120" w:line="285" w:lineRule="auto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  <w:r w:rsidRPr="004D2737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  <w:t>Monitor for S/</w:t>
            </w:r>
            <w:proofErr w:type="spellStart"/>
            <w:r w:rsidRPr="004D2737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  <w:t>sx</w:t>
            </w:r>
            <w:proofErr w:type="spellEnd"/>
            <w:r w:rsidRPr="004D2737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  <w:t xml:space="preserve"> of bleeding</w:t>
            </w:r>
          </w:p>
        </w:tc>
      </w:tr>
      <w:tr w:rsidR="00D6750B" w:rsidTr="00D6750B">
        <w:tc>
          <w:tcPr>
            <w:tcW w:w="2203" w:type="dxa"/>
          </w:tcPr>
          <w:p w:rsidR="00D6750B" w:rsidRDefault="00D6750B" w:rsidP="004D2737">
            <w:pPr>
              <w:widowControl w:val="0"/>
              <w:spacing w:after="120" w:line="285" w:lineRule="auto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  <w:proofErr w:type="spellStart"/>
            <w:r w:rsidRPr="004D2737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  <w:t>Aggrastat-Tirobiban</w:t>
            </w:r>
            <w:proofErr w:type="spellEnd"/>
          </w:p>
        </w:tc>
        <w:tc>
          <w:tcPr>
            <w:tcW w:w="2203" w:type="dxa"/>
          </w:tcPr>
          <w:p w:rsidR="00D6750B" w:rsidRDefault="00D6750B" w:rsidP="004D2737">
            <w:pPr>
              <w:widowControl w:val="0"/>
              <w:spacing w:after="120" w:line="285" w:lineRule="auto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  <w:r w:rsidRPr="004D2737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  <w:t>used in acute coronary syndromes with heparin or aspirin</w:t>
            </w:r>
          </w:p>
        </w:tc>
        <w:tc>
          <w:tcPr>
            <w:tcW w:w="2203" w:type="dxa"/>
          </w:tcPr>
          <w:p w:rsidR="00D6750B" w:rsidRPr="00C40B51" w:rsidRDefault="00D6750B" w:rsidP="00C40B51">
            <w:pPr>
              <w:widowControl w:val="0"/>
              <w:spacing w:after="120" w:line="285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kern w:val="28"/>
                <w:sz w:val="20"/>
                <w:szCs w:val="20"/>
                <w14:cntxtAlts/>
              </w:rPr>
            </w:pPr>
            <w:r w:rsidRPr="00C40B51">
              <w:rPr>
                <w:rFonts w:ascii="Calibri" w:eastAsia="Times New Roman" w:hAnsi="Calibri" w:cs="Times New Roman"/>
                <w:b/>
                <w:color w:val="000000"/>
                <w:kern w:val="28"/>
                <w:sz w:val="20"/>
                <w:szCs w:val="20"/>
                <w14:cntxtAlts/>
              </w:rPr>
              <w:t xml:space="preserve">Based on </w:t>
            </w:r>
            <w:proofErr w:type="spellStart"/>
            <w:r w:rsidRPr="00C40B51">
              <w:rPr>
                <w:rFonts w:ascii="Calibri" w:eastAsia="Times New Roman" w:hAnsi="Calibri" w:cs="Times New Roman"/>
                <w:b/>
                <w:color w:val="000000"/>
                <w:kern w:val="28"/>
                <w:sz w:val="20"/>
                <w:szCs w:val="20"/>
                <w14:cntxtAlts/>
              </w:rPr>
              <w:t>CrCl</w:t>
            </w:r>
            <w:proofErr w:type="spellEnd"/>
          </w:p>
          <w:p w:rsidR="00D6750B" w:rsidRPr="00C40B51" w:rsidRDefault="00D6750B" w:rsidP="00C40B51">
            <w:pPr>
              <w:widowControl w:val="0"/>
              <w:spacing w:after="120" w:line="285" w:lineRule="auto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  <w:r w:rsidRPr="00C40B51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  <w:t>Maximum rate (</w:t>
            </w:r>
            <w:proofErr w:type="spellStart"/>
            <w:r w:rsidRPr="00C40B51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  <w:t>CrCl</w:t>
            </w:r>
            <w:proofErr w:type="spellEnd"/>
            <w:r w:rsidRPr="00C40B51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  <w:t>&gt;60 ml/min): 1350 mcg/</w:t>
            </w:r>
            <w:proofErr w:type="spellStart"/>
            <w:r w:rsidRPr="00C40B51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  <w:t>hr</w:t>
            </w:r>
            <w:proofErr w:type="spellEnd"/>
            <w:r w:rsidRPr="00C40B51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  <w:t xml:space="preserve"> Maximum rate (</w:t>
            </w:r>
            <w:proofErr w:type="spellStart"/>
            <w:r w:rsidRPr="00C40B51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  <w:t>CrCl</w:t>
            </w:r>
            <w:proofErr w:type="spellEnd"/>
            <w:r w:rsidRPr="00C40B51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  <w:t>&lt;/=60 ml/min): 675 mcg/</w:t>
            </w:r>
            <w:proofErr w:type="spellStart"/>
            <w:r w:rsidRPr="00C40B51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  <w:t>hr</w:t>
            </w:r>
            <w:proofErr w:type="spellEnd"/>
          </w:p>
        </w:tc>
        <w:tc>
          <w:tcPr>
            <w:tcW w:w="2203" w:type="dxa"/>
          </w:tcPr>
          <w:p w:rsidR="00D6750B" w:rsidRPr="00C40B51" w:rsidRDefault="00D6750B" w:rsidP="00C40B51">
            <w:pPr>
              <w:pStyle w:val="ListParagraph"/>
              <w:widowControl w:val="0"/>
              <w:numPr>
                <w:ilvl w:val="0"/>
                <w:numId w:val="5"/>
              </w:numPr>
              <w:spacing w:after="120" w:line="285" w:lineRule="auto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  <w:r w:rsidRPr="00C40B51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  <w:t>Monitor for s/</w:t>
            </w:r>
            <w:proofErr w:type="spellStart"/>
            <w:r w:rsidRPr="00C40B51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  <w:t>sx</w:t>
            </w:r>
            <w:proofErr w:type="spellEnd"/>
            <w:r w:rsidRPr="00C40B51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  <w:t xml:space="preserve"> of bleeding</w:t>
            </w:r>
          </w:p>
          <w:p w:rsidR="00D6750B" w:rsidRPr="00C40B51" w:rsidRDefault="00D6750B" w:rsidP="00C40B51">
            <w:pPr>
              <w:pStyle w:val="ListParagraph"/>
              <w:widowControl w:val="0"/>
              <w:numPr>
                <w:ilvl w:val="0"/>
                <w:numId w:val="5"/>
              </w:numPr>
              <w:spacing w:after="120" w:line="285" w:lineRule="auto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  <w:r w:rsidRPr="00C40B51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  <w:t>Verify order upon arrival from Cath Lab</w:t>
            </w:r>
          </w:p>
          <w:p w:rsidR="00D6750B" w:rsidRPr="00C40B51" w:rsidRDefault="00D6750B" w:rsidP="00C40B51">
            <w:pPr>
              <w:pStyle w:val="ListParagraph"/>
              <w:widowControl w:val="0"/>
              <w:numPr>
                <w:ilvl w:val="0"/>
                <w:numId w:val="5"/>
              </w:numPr>
              <w:spacing w:after="120" w:line="285" w:lineRule="auto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  <w:r w:rsidRPr="00A50FE9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highlight w:val="yellow"/>
                <w14:cntxtAlts/>
              </w:rPr>
              <w:t>Be cautious of stop times</w:t>
            </w:r>
            <w:r w:rsidR="00486FAE" w:rsidRPr="00A50FE9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highlight w:val="yellow"/>
                <w14:cntxtAlts/>
              </w:rPr>
              <w:t xml:space="preserve"> (place piece of tape on pump stating STOP time</w:t>
            </w:r>
            <w:r w:rsidR="00486FAE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  <w:t>)</w:t>
            </w:r>
          </w:p>
        </w:tc>
      </w:tr>
      <w:tr w:rsidR="00D6750B" w:rsidTr="00D6750B">
        <w:tc>
          <w:tcPr>
            <w:tcW w:w="2203" w:type="dxa"/>
          </w:tcPr>
          <w:p w:rsidR="00D6750B" w:rsidRDefault="00D6750B" w:rsidP="004D2737">
            <w:pPr>
              <w:widowControl w:val="0"/>
              <w:spacing w:after="120" w:line="285" w:lineRule="auto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  <w:r w:rsidRPr="004D2737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  <w:t>Heparin</w:t>
            </w:r>
          </w:p>
        </w:tc>
        <w:tc>
          <w:tcPr>
            <w:tcW w:w="2203" w:type="dxa"/>
          </w:tcPr>
          <w:p w:rsidR="00D6750B" w:rsidRDefault="00D6750B" w:rsidP="00C40B51">
            <w:pPr>
              <w:widowControl w:val="0"/>
              <w:spacing w:after="120" w:line="285" w:lineRule="auto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  <w:r w:rsidRPr="00C40B51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  <w:t>Used for therapy for DVT, MI, or PE</w:t>
            </w:r>
          </w:p>
        </w:tc>
        <w:tc>
          <w:tcPr>
            <w:tcW w:w="2203" w:type="dxa"/>
          </w:tcPr>
          <w:p w:rsidR="00D6750B" w:rsidRDefault="00D6750B" w:rsidP="006E085F">
            <w:pPr>
              <w:widowControl w:val="0"/>
              <w:spacing w:after="120" w:line="285" w:lineRule="auto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  <w:r w:rsidRPr="00C40B51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  <w:t>Adult- 20,000-40,000 uni</w:t>
            </w:r>
            <w:r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  <w:t xml:space="preserve">ts/day dosed by pharmacy </w:t>
            </w:r>
            <w:r w:rsidRPr="00C40B51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  <w:t xml:space="preserve">according to </w:t>
            </w:r>
            <w:proofErr w:type="spellStart"/>
            <w:r w:rsidRPr="00C40B51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  <w:t>ptt</w:t>
            </w:r>
            <w:proofErr w:type="spellEnd"/>
            <w:r w:rsidRPr="00C40B51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  <w:t>.</w:t>
            </w:r>
          </w:p>
        </w:tc>
        <w:tc>
          <w:tcPr>
            <w:tcW w:w="2203" w:type="dxa"/>
          </w:tcPr>
          <w:p w:rsidR="00D6750B" w:rsidRDefault="006E085F" w:rsidP="00C40B51">
            <w:pPr>
              <w:pStyle w:val="ListParagraph"/>
              <w:widowControl w:val="0"/>
              <w:numPr>
                <w:ilvl w:val="0"/>
                <w:numId w:val="4"/>
              </w:numPr>
              <w:spacing w:after="120" w:line="285" w:lineRule="auto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  <w:r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  <w:t>Monitor</w:t>
            </w:r>
            <w:r w:rsidR="00D6750B" w:rsidRPr="00C40B51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  <w:t xml:space="preserve"> for s/</w:t>
            </w:r>
            <w:proofErr w:type="spellStart"/>
            <w:r w:rsidR="00D6750B" w:rsidRPr="00C40B51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  <w:t>sx</w:t>
            </w:r>
            <w:proofErr w:type="spellEnd"/>
            <w:r w:rsidR="00D6750B" w:rsidRPr="00C40B51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  <w:t xml:space="preserve"> of bleeding</w:t>
            </w:r>
          </w:p>
          <w:p w:rsidR="00D6750B" w:rsidRPr="00C40B51" w:rsidRDefault="00D6750B" w:rsidP="00C40B51">
            <w:pPr>
              <w:pStyle w:val="ListParagraph"/>
              <w:widowControl w:val="0"/>
              <w:numPr>
                <w:ilvl w:val="0"/>
                <w:numId w:val="4"/>
              </w:numPr>
              <w:spacing w:after="120" w:line="285" w:lineRule="auto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  <w:r w:rsidRPr="00C40B51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  <w:t>Requires two RN witnesses</w:t>
            </w:r>
          </w:p>
        </w:tc>
      </w:tr>
      <w:tr w:rsidR="006E085F" w:rsidTr="00D6750B">
        <w:tc>
          <w:tcPr>
            <w:tcW w:w="2203" w:type="dxa"/>
          </w:tcPr>
          <w:p w:rsidR="006E085F" w:rsidRPr="004D2737" w:rsidRDefault="006E085F" w:rsidP="004D2737">
            <w:pPr>
              <w:widowControl w:val="0"/>
              <w:spacing w:after="120" w:line="285" w:lineRule="auto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  <w:r w:rsidRPr="006E085F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  <w:t>Bivalirudin (</w:t>
            </w:r>
            <w:proofErr w:type="spellStart"/>
            <w:r w:rsidRPr="006E085F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  <w:t>Angiomax</w:t>
            </w:r>
            <w:proofErr w:type="spellEnd"/>
            <w:r w:rsidRPr="006E085F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  <w:t>)</w:t>
            </w:r>
          </w:p>
        </w:tc>
        <w:tc>
          <w:tcPr>
            <w:tcW w:w="2203" w:type="dxa"/>
          </w:tcPr>
          <w:p w:rsidR="006E085F" w:rsidRPr="00C40B51" w:rsidRDefault="006E085F" w:rsidP="00C40B51">
            <w:pPr>
              <w:widowControl w:val="0"/>
              <w:spacing w:after="120" w:line="285" w:lineRule="auto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  <w:r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  <w:t xml:space="preserve">Used on post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  <w:t>cath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  <w:t xml:space="preserve"> patients</w:t>
            </w:r>
          </w:p>
        </w:tc>
        <w:tc>
          <w:tcPr>
            <w:tcW w:w="2203" w:type="dxa"/>
          </w:tcPr>
          <w:p w:rsidR="006E085F" w:rsidRDefault="006E085F" w:rsidP="006E085F">
            <w:pPr>
              <w:widowControl w:val="0"/>
              <w:spacing w:after="120" w:line="285" w:lineRule="auto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  <w:r w:rsidRPr="006E085F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  <w:t>Maximum rate: 2.5 mg/kg/</w:t>
            </w:r>
            <w:proofErr w:type="spellStart"/>
            <w:r w:rsidRPr="006E085F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  <w:t>hr</w:t>
            </w:r>
            <w:proofErr w:type="spellEnd"/>
          </w:p>
          <w:p w:rsidR="006E085F" w:rsidRPr="00C40B51" w:rsidRDefault="006E085F" w:rsidP="006E085F">
            <w:pPr>
              <w:widowControl w:val="0"/>
              <w:spacing w:after="120" w:line="285" w:lineRule="auto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  <w:r w:rsidRPr="006E085F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  <w:t>Do not change rate without MD order</w:t>
            </w:r>
          </w:p>
        </w:tc>
        <w:tc>
          <w:tcPr>
            <w:tcW w:w="2203" w:type="dxa"/>
          </w:tcPr>
          <w:p w:rsidR="006E085F" w:rsidRPr="00C40B51" w:rsidRDefault="006E085F" w:rsidP="006E085F">
            <w:pPr>
              <w:pStyle w:val="ListParagraph"/>
              <w:widowControl w:val="0"/>
              <w:spacing w:after="120" w:line="285" w:lineRule="auto"/>
              <w:ind w:left="0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</w:pPr>
            <w:r w:rsidRPr="006E085F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  <w:t>Monitor for s/</w:t>
            </w:r>
            <w:proofErr w:type="spellStart"/>
            <w:r w:rsidRPr="006E085F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  <w:t>sx</w:t>
            </w:r>
            <w:proofErr w:type="spellEnd"/>
            <w:r w:rsidRPr="006E085F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14:cntxtAlts/>
              </w:rPr>
              <w:t xml:space="preserve"> of bleeding</w:t>
            </w:r>
          </w:p>
        </w:tc>
      </w:tr>
    </w:tbl>
    <w:p w:rsidR="00392EE5" w:rsidRPr="00392EE5" w:rsidRDefault="00392EE5" w:rsidP="00392EE5">
      <w:pPr>
        <w:widowControl w:val="0"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14:cntxtAlts/>
        </w:rPr>
      </w:pPr>
    </w:p>
    <w:p w:rsidR="0051589A" w:rsidRDefault="0051589A"/>
    <w:sectPr w:rsidR="0051589A" w:rsidSect="00901ABF">
      <w:pgSz w:w="12240" w:h="15840"/>
      <w:pgMar w:top="720" w:right="720" w:bottom="720" w:left="720" w:header="720" w:footer="720" w:gutter="0"/>
      <w:pgNumType w:start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altName w:val="Times New Roman"/>
    <w:charset w:val="00"/>
    <w:family w:val="auto"/>
    <w:pitch w:val="default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1A290B"/>
    <w:multiLevelType w:val="hybridMultilevel"/>
    <w:tmpl w:val="7DD03B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B57057E"/>
    <w:multiLevelType w:val="hybridMultilevel"/>
    <w:tmpl w:val="BCD8218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F7F5E8C"/>
    <w:multiLevelType w:val="hybridMultilevel"/>
    <w:tmpl w:val="B72E05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1DB5D69"/>
    <w:multiLevelType w:val="hybridMultilevel"/>
    <w:tmpl w:val="C4D2432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3A41D6F"/>
    <w:multiLevelType w:val="hybridMultilevel"/>
    <w:tmpl w:val="9FAC3A1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FED0117"/>
    <w:multiLevelType w:val="hybridMultilevel"/>
    <w:tmpl w:val="1E6EB8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DC94484"/>
    <w:multiLevelType w:val="multilevel"/>
    <w:tmpl w:val="7B666B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EE543BA"/>
    <w:multiLevelType w:val="hybridMultilevel"/>
    <w:tmpl w:val="FE70C3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376986"/>
    <w:multiLevelType w:val="hybridMultilevel"/>
    <w:tmpl w:val="EBA4A6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315D81"/>
    <w:multiLevelType w:val="hybridMultilevel"/>
    <w:tmpl w:val="7592CEB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AE53134"/>
    <w:multiLevelType w:val="hybridMultilevel"/>
    <w:tmpl w:val="0EA095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9"/>
  </w:num>
  <w:num w:numId="4">
    <w:abstractNumId w:val="2"/>
  </w:num>
  <w:num w:numId="5">
    <w:abstractNumId w:val="4"/>
  </w:num>
  <w:num w:numId="6">
    <w:abstractNumId w:val="8"/>
  </w:num>
  <w:num w:numId="7">
    <w:abstractNumId w:val="3"/>
  </w:num>
  <w:num w:numId="8">
    <w:abstractNumId w:val="10"/>
  </w:num>
  <w:num w:numId="9">
    <w:abstractNumId w:val="1"/>
  </w:num>
  <w:num w:numId="10">
    <w:abstractNumId w:val="7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2EE5"/>
    <w:rsid w:val="00080E2C"/>
    <w:rsid w:val="00192134"/>
    <w:rsid w:val="00274B6C"/>
    <w:rsid w:val="00283787"/>
    <w:rsid w:val="002F0981"/>
    <w:rsid w:val="00392EE5"/>
    <w:rsid w:val="00471C60"/>
    <w:rsid w:val="00486FAE"/>
    <w:rsid w:val="004D2737"/>
    <w:rsid w:val="0051589A"/>
    <w:rsid w:val="00543952"/>
    <w:rsid w:val="00545BCA"/>
    <w:rsid w:val="006824F2"/>
    <w:rsid w:val="006E085F"/>
    <w:rsid w:val="007118C3"/>
    <w:rsid w:val="00856054"/>
    <w:rsid w:val="00856734"/>
    <w:rsid w:val="00897369"/>
    <w:rsid w:val="00901ABF"/>
    <w:rsid w:val="009A11FE"/>
    <w:rsid w:val="00A50FE9"/>
    <w:rsid w:val="00A86F78"/>
    <w:rsid w:val="00B0338D"/>
    <w:rsid w:val="00B97A8E"/>
    <w:rsid w:val="00C40B51"/>
    <w:rsid w:val="00D3192A"/>
    <w:rsid w:val="00D612FA"/>
    <w:rsid w:val="00D6750B"/>
    <w:rsid w:val="00DB0594"/>
    <w:rsid w:val="00E47D31"/>
    <w:rsid w:val="00E76826"/>
    <w:rsid w:val="00EA3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18AB543-3D47-4486-8F8B-87BBB45D0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901ABF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901ABF"/>
    <w:rPr>
      <w:rFonts w:eastAsiaTheme="minorEastAsia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1A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1AB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01A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45BCA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85605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2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273231">
          <w:marLeft w:val="150"/>
          <w:marRight w:val="150"/>
          <w:marTop w:val="1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7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999999"/>
                <w:bottom w:val="single" w:sz="6" w:space="12" w:color="999999"/>
                <w:right w:val="single" w:sz="6" w:space="0" w:color="999999"/>
              </w:divBdr>
              <w:divsChild>
                <w:div w:id="188128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861145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2706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724634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591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9268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2546182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113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7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525284">
          <w:marLeft w:val="150"/>
          <w:marRight w:val="150"/>
          <w:marTop w:val="1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823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999999"/>
                <w:bottom w:val="single" w:sz="6" w:space="12" w:color="999999"/>
                <w:right w:val="single" w:sz="6" w:space="0" w:color="999999"/>
              </w:divBdr>
              <w:divsChild>
                <w:div w:id="28786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891268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69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859053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8366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1747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7949936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300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14348">
          <w:marLeft w:val="150"/>
          <w:marRight w:val="150"/>
          <w:marTop w:val="1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7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999999"/>
                <w:bottom w:val="single" w:sz="6" w:space="12" w:color="999999"/>
                <w:right w:val="single" w:sz="6" w:space="0" w:color="999999"/>
              </w:divBdr>
              <w:divsChild>
                <w:div w:id="198962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078717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8781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19698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073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5427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5641071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google.com/url?sa=i&amp;url=https://www.slideshare.net/jameswheeler001/chest-trauma-73197229&amp;psig=AOvVaw0h5ymOHaPCHkR-1jw1iUdM&amp;ust=1585243897037000&amp;source=images&amp;cd=vfe&amp;ved=0CAIQjRxqFwoTCMDAl_aTtugCFQAAAAAdAAAAABAD" TargetMode="External"/><Relationship Id="rId3" Type="http://schemas.openxmlformats.org/officeDocument/2006/relationships/styles" Target="styles.xml"/><Relationship Id="rId7" Type="http://schemas.openxmlformats.org/officeDocument/2006/relationships/hyperlink" Target="https://www.google.com/url?sa=i&amp;url=https://www.youtube.com/watch?v%3D3rm36BpgyZU&amp;psig=AOvVaw1DY954Q1_3b8tSFeK4JTQt&amp;ust=1585246734626000&amp;source=images&amp;cd=vfe&amp;ved=0CAIQjRxqFwoTCKDwm72etugCFQAAAAAdAAAAABAD" TargetMode="Externa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cid:a833f5e2-c4b5-46e0-b957-099800ae4485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9F311C-B84A-4C7C-ABF8-73A6653C06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1078</Words>
  <Characters>6151</Characters>
  <Application>Microsoft Office Word</Application>
  <DocSecurity>4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Procedures for Higher Acuity Patients</vt:lpstr>
    </vt:vector>
  </TitlesOfParts>
  <Company>Maury Regional Medical Center</Company>
  <LinksUpToDate>false</LinksUpToDate>
  <CharactersWithSpaces>7215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Procedures for Higher Acuity Patients</dc:title>
  <dc:creator>Windows U</dc:creator>
  <cp:lastModifiedBy>Kristin Neal</cp:lastModifiedBy>
  <cp:revision>2</cp:revision>
  <dcterms:created xsi:type="dcterms:W3CDTF">2020-04-29T21:52:00Z</dcterms:created>
  <dcterms:modified xsi:type="dcterms:W3CDTF">2020-04-29T21:52:00Z</dcterms:modified>
</cp:coreProperties>
</file>